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8F1C4" w14:textId="3262A774" w:rsidR="00DD24D6" w:rsidRPr="00B266B0" w:rsidRDefault="00A209D6" w:rsidP="006950FD">
      <w:pPr>
        <w:pStyle w:val="a3"/>
        <w:tabs>
          <w:tab w:val="right" w:pos="9639"/>
        </w:tabs>
        <w:jc w:val="both"/>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w:t>
      </w:r>
      <w:r w:rsidR="00623B6F">
        <w:rPr>
          <w:bCs/>
          <w:noProof w:val="0"/>
          <w:sz w:val="24"/>
          <w:szCs w:val="24"/>
        </w:rPr>
        <w:t>12</w:t>
      </w:r>
      <w:r w:rsidR="00887BBC">
        <w:rPr>
          <w:bCs/>
          <w:noProof w:val="0"/>
          <w:sz w:val="24"/>
          <w:szCs w:val="24"/>
        </w:rPr>
        <w:t>3</w:t>
      </w:r>
      <w:r w:rsidR="00DD24D6" w:rsidRPr="00B266B0">
        <w:rPr>
          <w:bCs/>
          <w:noProof w:val="0"/>
          <w:sz w:val="24"/>
          <w:szCs w:val="24"/>
        </w:rPr>
        <w:tab/>
      </w:r>
      <w:r w:rsidR="00DD24D6" w:rsidRPr="009932BF">
        <w:rPr>
          <w:bCs/>
          <w:noProof w:val="0"/>
          <w:sz w:val="24"/>
          <w:szCs w:val="24"/>
        </w:rPr>
        <w:t>R2-</w:t>
      </w:r>
      <w:r w:rsidR="00EE61B2" w:rsidRPr="009932BF">
        <w:rPr>
          <w:bCs/>
          <w:noProof w:val="0"/>
          <w:sz w:val="24"/>
          <w:szCs w:val="24"/>
        </w:rPr>
        <w:t>2</w:t>
      </w:r>
      <w:r w:rsidR="00EE61B2">
        <w:rPr>
          <w:bCs/>
          <w:noProof w:val="0"/>
          <w:sz w:val="24"/>
          <w:szCs w:val="24"/>
        </w:rPr>
        <w:t>3</w:t>
      </w:r>
      <w:r w:rsidR="007865FF">
        <w:rPr>
          <w:bCs/>
          <w:noProof w:val="0"/>
          <w:sz w:val="24"/>
          <w:szCs w:val="24"/>
        </w:rPr>
        <w:t>07696</w:t>
      </w:r>
      <w:bookmarkStart w:id="1" w:name="_GoBack"/>
      <w:bookmarkEnd w:id="1"/>
    </w:p>
    <w:p w14:paraId="11776FA6" w14:textId="2A23A44D" w:rsidR="00A209D6" w:rsidRPr="00465587" w:rsidRDefault="00887BBC" w:rsidP="006950FD">
      <w:pPr>
        <w:pStyle w:val="a3"/>
        <w:tabs>
          <w:tab w:val="right" w:pos="9639"/>
        </w:tabs>
        <w:jc w:val="both"/>
        <w:rPr>
          <w:bCs/>
          <w:sz w:val="24"/>
          <w:szCs w:val="24"/>
          <w:lang w:eastAsia="zh-CN"/>
        </w:rPr>
      </w:pPr>
      <w:r w:rsidRPr="00887BBC">
        <w:rPr>
          <w:bCs/>
          <w:noProof w:val="0"/>
          <w:sz w:val="24"/>
          <w:szCs w:val="24"/>
        </w:rPr>
        <w:t>Toulouse, France, August 21-25, 2023</w:t>
      </w:r>
      <w:r w:rsidR="00A209D6">
        <w:rPr>
          <w:noProof w:val="0"/>
          <w:sz w:val="24"/>
          <w:szCs w:val="24"/>
          <w:lang w:eastAsia="zh-CN"/>
        </w:rPr>
        <w:tab/>
      </w:r>
    </w:p>
    <w:p w14:paraId="2E02E5F5" w14:textId="77777777" w:rsidR="00A209D6" w:rsidRPr="00B266B0" w:rsidRDefault="00A209D6" w:rsidP="006950FD">
      <w:pPr>
        <w:pStyle w:val="a3"/>
        <w:jc w:val="both"/>
        <w:rPr>
          <w:bCs/>
          <w:noProof w:val="0"/>
          <w:sz w:val="24"/>
        </w:rPr>
      </w:pPr>
    </w:p>
    <w:p w14:paraId="403CB9C0" w14:textId="77777777" w:rsidR="00A209D6" w:rsidRPr="00A52F99" w:rsidRDefault="00A209D6" w:rsidP="006950FD">
      <w:pPr>
        <w:pStyle w:val="a3"/>
        <w:jc w:val="both"/>
        <w:rPr>
          <w:bCs/>
          <w:noProof w:val="0"/>
          <w:sz w:val="24"/>
        </w:rPr>
      </w:pPr>
    </w:p>
    <w:p w14:paraId="74AEDB1B" w14:textId="026ACBFC"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50351B">
        <w:rPr>
          <w:rFonts w:cs="Arial"/>
          <w:b/>
          <w:bCs/>
          <w:sz w:val="24"/>
        </w:rPr>
        <w:t>20</w:t>
      </w:r>
      <w:r w:rsidR="0022757C">
        <w:rPr>
          <w:rFonts w:cs="Arial"/>
          <w:b/>
          <w:bCs/>
          <w:sz w:val="24"/>
        </w:rPr>
        <w:t>.</w:t>
      </w:r>
      <w:r w:rsidR="0006508B">
        <w:rPr>
          <w:rFonts w:cs="Arial"/>
          <w:b/>
          <w:bCs/>
          <w:sz w:val="24"/>
        </w:rPr>
        <w:t>4</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F3BE032"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4969C5" w:rsidRPr="004969C5">
        <w:rPr>
          <w:rFonts w:eastAsia="SimSun"/>
          <w:b/>
          <w:bCs/>
          <w:sz w:val="24"/>
          <w:szCs w:val="20"/>
          <w:lang w:val="en-GB" w:eastAsia="en-US"/>
        </w:rPr>
        <w:t>Rel-18 higher-layers parameter list</w:t>
      </w:r>
      <w:r w:rsidR="004969C5">
        <w:rPr>
          <w:rFonts w:eastAsia="SimSun"/>
          <w:b/>
          <w:bCs/>
          <w:sz w:val="24"/>
          <w:szCs w:val="20"/>
          <w:lang w:val="en-GB" w:eastAsia="en-US"/>
        </w:rPr>
        <w:t xml:space="preserve"> for MIMO</w:t>
      </w:r>
    </w:p>
    <w:p w14:paraId="1E3534A1" w14:textId="7038923C"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r w:rsidR="0050351B" w:rsidRPr="0050351B">
        <w:rPr>
          <w:b/>
          <w:bCs/>
          <w:sz w:val="24"/>
        </w:rPr>
        <w:t>NR_MIMO_evo_DL_UL-Core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1"/>
        <w:jc w:val="both"/>
      </w:pPr>
      <w:r>
        <w:t>Introduction</w:t>
      </w:r>
    </w:p>
    <w:p w14:paraId="5C63B257" w14:textId="0B1DBCFD" w:rsidR="00887BBC" w:rsidRPr="009243C6" w:rsidRDefault="004235E8" w:rsidP="006950FD">
      <w:pPr>
        <w:jc w:val="both"/>
        <w:rPr>
          <w:rFonts w:ascii="Times New Roman" w:hAnsi="Times New Roman" w:cs="Times New Roman"/>
          <w:sz w:val="22"/>
          <w:szCs w:val="20"/>
        </w:rPr>
      </w:pPr>
      <w:r w:rsidRPr="009243C6">
        <w:rPr>
          <w:rFonts w:ascii="Times New Roman" w:hAnsi="Times New Roman" w:cs="Times New Roman"/>
          <w:sz w:val="22"/>
        </w:rPr>
        <w:t>In Rel-18 discussions on MIMO Evolution for Downlink and Uplink</w:t>
      </w:r>
      <w:r w:rsidR="00A314FE" w:rsidRPr="009243C6">
        <w:rPr>
          <w:rFonts w:ascii="Times New Roman" w:hAnsi="Times New Roman" w:cs="Times New Roman"/>
          <w:sz w:val="22"/>
        </w:rPr>
        <w:t xml:space="preserve"> [1]</w:t>
      </w:r>
      <w:r w:rsidRPr="009243C6">
        <w:rPr>
          <w:rFonts w:ascii="Times New Roman" w:hAnsi="Times New Roman" w:cs="Times New Roman"/>
          <w:sz w:val="22"/>
        </w:rPr>
        <w:t xml:space="preserve">, </w:t>
      </w:r>
      <w:r w:rsidR="00887BBC" w:rsidRPr="009243C6">
        <w:rPr>
          <w:rFonts w:ascii="Times New Roman" w:hAnsi="Times New Roman" w:cs="Times New Roman"/>
          <w:sz w:val="22"/>
        </w:rPr>
        <w:t xml:space="preserve">the following features are introduced and the </w:t>
      </w:r>
      <w:r w:rsidR="00887BBC" w:rsidRPr="009243C6">
        <w:rPr>
          <w:rFonts w:ascii="Times New Roman" w:hAnsi="Times New Roman" w:cs="Times New Roman"/>
          <w:sz w:val="22"/>
          <w:szCs w:val="20"/>
        </w:rPr>
        <w:t xml:space="preserve">corresponding RRC parameters are listed in RAN1 LS </w:t>
      </w:r>
      <w:r w:rsidR="00A314FE" w:rsidRPr="009243C6">
        <w:rPr>
          <w:rFonts w:ascii="Times New Roman" w:hAnsi="Times New Roman" w:cs="Times New Roman"/>
          <w:sz w:val="22"/>
          <w:szCs w:val="20"/>
        </w:rPr>
        <w:t>R1-2306270 [2]</w:t>
      </w:r>
      <w:r w:rsidR="009E753B" w:rsidRPr="009243C6">
        <w:rPr>
          <w:rFonts w:ascii="Times New Roman" w:hAnsi="Times New Roman" w:cs="Times New Roman"/>
          <w:sz w:val="22"/>
          <w:szCs w:val="20"/>
        </w:rPr>
        <w:t xml:space="preserve"> [3]</w:t>
      </w:r>
      <w:r w:rsidR="00A314FE" w:rsidRPr="009243C6">
        <w:rPr>
          <w:rFonts w:ascii="Times New Roman" w:hAnsi="Times New Roman" w:cs="Times New Roman"/>
          <w:sz w:val="22"/>
          <w:szCs w:val="20"/>
        </w:rPr>
        <w:t xml:space="preserve">. </w:t>
      </w:r>
    </w:p>
    <w:p w14:paraId="274B66C6" w14:textId="1A8A495A" w:rsidR="00A314FE" w:rsidRPr="009243C6" w:rsidRDefault="006D6960" w:rsidP="006950FD">
      <w:pPr>
        <w:pStyle w:val="a8"/>
        <w:numPr>
          <w:ilvl w:val="0"/>
          <w:numId w:val="7"/>
        </w:numPr>
        <w:jc w:val="both"/>
        <w:rPr>
          <w:rFonts w:ascii="Times New Roman" w:hAnsi="Times New Roman" w:cs="Times New Roman"/>
          <w:szCs w:val="20"/>
        </w:rPr>
      </w:pPr>
      <w:r w:rsidRPr="009243C6">
        <w:rPr>
          <w:rFonts w:ascii="Times New Roman" w:hAnsi="Times New Roman" w:cs="Times New Roman"/>
          <w:szCs w:val="20"/>
        </w:rPr>
        <w:t>U</w:t>
      </w:r>
      <w:r w:rsidR="00A314FE" w:rsidRPr="009243C6">
        <w:rPr>
          <w:rFonts w:ascii="Times New Roman" w:hAnsi="Times New Roman" w:cs="Times New Roman"/>
          <w:szCs w:val="20"/>
        </w:rPr>
        <w:t>nified TCI framework</w:t>
      </w:r>
      <w:r w:rsidR="00B50B71" w:rsidRPr="009243C6">
        <w:rPr>
          <w:rFonts w:ascii="Times New Roman" w:hAnsi="Times New Roman" w:cs="Times New Roman"/>
          <w:szCs w:val="20"/>
        </w:rPr>
        <w:t xml:space="preserve"> extension for multi-TRP</w:t>
      </w:r>
    </w:p>
    <w:p w14:paraId="579C1A35" w14:textId="45627C1C" w:rsidR="00A314FE" w:rsidRPr="009243C6" w:rsidRDefault="00A314FE" w:rsidP="006950FD">
      <w:pPr>
        <w:pStyle w:val="a8"/>
        <w:numPr>
          <w:ilvl w:val="0"/>
          <w:numId w:val="7"/>
        </w:numPr>
        <w:jc w:val="both"/>
        <w:rPr>
          <w:rFonts w:ascii="Times New Roman" w:hAnsi="Times New Roman" w:cs="Times New Roman"/>
          <w:szCs w:val="20"/>
        </w:rPr>
      </w:pPr>
      <w:r w:rsidRPr="009243C6">
        <w:rPr>
          <w:rFonts w:ascii="Times New Roman" w:hAnsi="Times New Roman" w:cs="Times New Roman"/>
          <w:szCs w:val="20"/>
        </w:rPr>
        <w:t>2 TAs for multi-DCI multi-TRP</w:t>
      </w:r>
    </w:p>
    <w:p w14:paraId="7FE51032" w14:textId="53313289" w:rsidR="00A314FE" w:rsidRPr="009243C6" w:rsidRDefault="00CF5B42" w:rsidP="006950FD">
      <w:pPr>
        <w:pStyle w:val="a8"/>
        <w:numPr>
          <w:ilvl w:val="0"/>
          <w:numId w:val="7"/>
        </w:numPr>
        <w:jc w:val="both"/>
        <w:rPr>
          <w:rFonts w:ascii="Times New Roman" w:hAnsi="Times New Roman" w:cs="Times New Roman"/>
          <w:szCs w:val="20"/>
        </w:rPr>
      </w:pPr>
      <w:r w:rsidRPr="009243C6">
        <w:rPr>
          <w:rFonts w:ascii="Times New Roman" w:hAnsi="Times New Roman" w:cs="Times New Roman"/>
          <w:szCs w:val="20"/>
        </w:rPr>
        <w:t>CSI enhancement on Rel-16/17 Type-II codebook for CJT multi-TRP</w:t>
      </w:r>
    </w:p>
    <w:p w14:paraId="216C8132" w14:textId="4D369593" w:rsidR="003B1930" w:rsidRPr="009243C6" w:rsidRDefault="003B1930" w:rsidP="006950FD">
      <w:pPr>
        <w:pStyle w:val="a8"/>
        <w:numPr>
          <w:ilvl w:val="0"/>
          <w:numId w:val="7"/>
        </w:numPr>
        <w:jc w:val="both"/>
        <w:rPr>
          <w:rFonts w:ascii="Times New Roman" w:hAnsi="Times New Roman" w:cs="Times New Roman"/>
          <w:szCs w:val="20"/>
        </w:rPr>
      </w:pPr>
      <w:r w:rsidRPr="009243C6">
        <w:rPr>
          <w:rFonts w:ascii="Times New Roman" w:hAnsi="Times New Roman" w:cs="Times New Roman"/>
          <w:szCs w:val="20"/>
        </w:rPr>
        <w:t xml:space="preserve">CSI enhancement on Rel-16/17 Type-II codebook for </w:t>
      </w:r>
      <w:r w:rsidR="00822B4C" w:rsidRPr="009243C6">
        <w:rPr>
          <w:rFonts w:ascii="Times New Roman" w:hAnsi="Times New Roman" w:cs="Times New Roman"/>
          <w:szCs w:val="20"/>
        </w:rPr>
        <w:t xml:space="preserve">high/medium speed UE (Doppler) and time-domain channel property (TDCP) reporting </w:t>
      </w:r>
    </w:p>
    <w:p w14:paraId="0FE6CA5E" w14:textId="565B9AEA" w:rsidR="00822B4C" w:rsidRPr="009243C6" w:rsidRDefault="00B50B71" w:rsidP="006950FD">
      <w:pPr>
        <w:pStyle w:val="a8"/>
        <w:numPr>
          <w:ilvl w:val="0"/>
          <w:numId w:val="7"/>
        </w:numPr>
        <w:jc w:val="both"/>
        <w:rPr>
          <w:rFonts w:ascii="Times New Roman" w:hAnsi="Times New Roman" w:cs="Times New Roman"/>
          <w:szCs w:val="20"/>
        </w:rPr>
      </w:pPr>
      <w:r w:rsidRPr="009243C6">
        <w:rPr>
          <w:rFonts w:ascii="Times New Roman" w:hAnsi="Times New Roman" w:cs="Times New Roman"/>
          <w:szCs w:val="20"/>
        </w:rPr>
        <w:t>Reference signal enhancements for DMRS and SRS</w:t>
      </w:r>
    </w:p>
    <w:p w14:paraId="1352E4CB" w14:textId="57160EF2" w:rsidR="00B50B71" w:rsidRPr="009243C6" w:rsidRDefault="00291131" w:rsidP="006950FD">
      <w:pPr>
        <w:pStyle w:val="a8"/>
        <w:numPr>
          <w:ilvl w:val="0"/>
          <w:numId w:val="7"/>
        </w:numPr>
        <w:jc w:val="both"/>
        <w:rPr>
          <w:rFonts w:ascii="Times New Roman" w:hAnsi="Times New Roman" w:cs="Times New Roman"/>
          <w:szCs w:val="20"/>
        </w:rPr>
      </w:pPr>
      <w:r w:rsidRPr="009243C6">
        <w:rPr>
          <w:rFonts w:ascii="Times New Roman" w:hAnsi="Times New Roman" w:cs="Times New Roman"/>
          <w:szCs w:val="20"/>
        </w:rPr>
        <w:t>UL enhancements with simultaneous transmission on 2 panel</w:t>
      </w:r>
      <w:r w:rsidR="004D66C3" w:rsidRPr="009243C6">
        <w:rPr>
          <w:rFonts w:ascii="Times New Roman" w:hAnsi="Times New Roman" w:cs="Times New Roman"/>
          <w:szCs w:val="20"/>
        </w:rPr>
        <w:t xml:space="preserve"> (STx2P)</w:t>
      </w:r>
    </w:p>
    <w:p w14:paraId="56311B5D" w14:textId="26296FEE" w:rsidR="00291131" w:rsidRPr="009243C6" w:rsidRDefault="00291131" w:rsidP="006950FD">
      <w:pPr>
        <w:pStyle w:val="a8"/>
        <w:numPr>
          <w:ilvl w:val="0"/>
          <w:numId w:val="7"/>
        </w:numPr>
        <w:spacing w:after="240"/>
        <w:jc w:val="both"/>
        <w:rPr>
          <w:rFonts w:ascii="Times New Roman" w:hAnsi="Times New Roman" w:cs="Times New Roman"/>
          <w:szCs w:val="20"/>
        </w:rPr>
      </w:pPr>
      <w:r w:rsidRPr="009243C6">
        <w:rPr>
          <w:rFonts w:ascii="Times New Roman" w:hAnsi="Times New Roman" w:cs="Times New Roman"/>
          <w:szCs w:val="20"/>
        </w:rPr>
        <w:t>UL enhancements with 8TX UL to support up to 8 layers</w:t>
      </w:r>
    </w:p>
    <w:p w14:paraId="7527B659" w14:textId="77790169" w:rsidR="005B598B" w:rsidRPr="009243C6" w:rsidRDefault="00291131" w:rsidP="006950FD">
      <w:pPr>
        <w:jc w:val="both"/>
        <w:rPr>
          <w:rFonts w:ascii="Times New Roman" w:hAnsi="Times New Roman" w:cs="Times New Roman"/>
          <w:sz w:val="22"/>
          <w:szCs w:val="20"/>
        </w:rPr>
      </w:pPr>
      <w:r w:rsidRPr="009243C6">
        <w:rPr>
          <w:rFonts w:ascii="Times New Roman" w:hAnsi="Times New Roman" w:cs="Times New Roman"/>
          <w:sz w:val="22"/>
          <w:szCs w:val="20"/>
        </w:rPr>
        <w:t xml:space="preserve">In this paper, we discuss </w:t>
      </w:r>
      <w:r w:rsidR="00AE0D8B" w:rsidRPr="009243C6">
        <w:rPr>
          <w:rFonts w:ascii="Times New Roman" w:hAnsi="Times New Roman" w:cs="Times New Roman"/>
          <w:sz w:val="22"/>
          <w:szCs w:val="20"/>
        </w:rPr>
        <w:t>some</w:t>
      </w:r>
      <w:r w:rsidRPr="009243C6">
        <w:rPr>
          <w:rFonts w:ascii="Times New Roman" w:hAnsi="Times New Roman" w:cs="Times New Roman"/>
          <w:sz w:val="22"/>
          <w:szCs w:val="20"/>
        </w:rPr>
        <w:t xml:space="preserve"> RRC parameter</w:t>
      </w:r>
      <w:r w:rsidR="00AE0D8B" w:rsidRPr="009243C6">
        <w:rPr>
          <w:rFonts w:ascii="Times New Roman" w:hAnsi="Times New Roman" w:cs="Times New Roman"/>
          <w:sz w:val="22"/>
          <w:szCs w:val="20"/>
        </w:rPr>
        <w:t xml:space="preserve">s </w:t>
      </w:r>
      <w:r w:rsidRPr="009243C6">
        <w:rPr>
          <w:rFonts w:ascii="Times New Roman" w:hAnsi="Times New Roman" w:cs="Times New Roman"/>
          <w:sz w:val="22"/>
          <w:szCs w:val="20"/>
        </w:rPr>
        <w:t>to identify potential issues and solutions for RAN2 implementation.</w:t>
      </w:r>
    </w:p>
    <w:p w14:paraId="51ABF603" w14:textId="5D0865DE" w:rsidR="00DC6A61" w:rsidRPr="006E13D1" w:rsidRDefault="00DC6A61" w:rsidP="006950FD">
      <w:pPr>
        <w:pStyle w:val="1"/>
        <w:jc w:val="both"/>
      </w:pPr>
      <w:r>
        <w:t>Discussion</w:t>
      </w:r>
    </w:p>
    <w:bookmarkEnd w:id="0"/>
    <w:p w14:paraId="5730B374" w14:textId="14A43F3A" w:rsidR="00405A25" w:rsidRDefault="006D6960" w:rsidP="006950FD">
      <w:pPr>
        <w:pStyle w:val="2"/>
        <w:jc w:val="both"/>
      </w:pPr>
      <w:r>
        <w:t>Unified TCI framework for multi-TRP</w:t>
      </w:r>
    </w:p>
    <w:p w14:paraId="1B9B413A" w14:textId="5B48C383" w:rsidR="00EE3189" w:rsidRPr="009243C6" w:rsidRDefault="00C457D3" w:rsidP="006950FD">
      <w:pPr>
        <w:jc w:val="both"/>
        <w:rPr>
          <w:rFonts w:ascii="Times New Roman" w:hAnsi="Times New Roman" w:cs="Times New Roman"/>
          <w:sz w:val="22"/>
        </w:rPr>
      </w:pPr>
      <w:r w:rsidRPr="009243C6">
        <w:rPr>
          <w:rFonts w:ascii="Times New Roman" w:hAnsi="Times New Roman" w:cs="Times New Roman"/>
          <w:sz w:val="22"/>
        </w:rPr>
        <w:t xml:space="preserve">In Rel-17, unified TCI framework is </w:t>
      </w:r>
      <w:r w:rsidR="0089152D" w:rsidRPr="009243C6">
        <w:rPr>
          <w:rFonts w:ascii="Times New Roman" w:hAnsi="Times New Roman" w:cs="Times New Roman"/>
          <w:sz w:val="22"/>
        </w:rPr>
        <w:t>introduced and is supported for single TRP operation. Given a list of joint/DL TCI states and a list of UL TCI states</w:t>
      </w:r>
      <w:r w:rsidR="00EE3189" w:rsidRPr="009243C6">
        <w:rPr>
          <w:rFonts w:ascii="Times New Roman" w:hAnsi="Times New Roman" w:cs="Times New Roman"/>
          <w:sz w:val="22"/>
        </w:rPr>
        <w:t xml:space="preserve"> configured by RRC</w:t>
      </w:r>
      <w:r w:rsidR="0089152D" w:rsidRPr="009243C6">
        <w:rPr>
          <w:rFonts w:ascii="Times New Roman" w:hAnsi="Times New Roman" w:cs="Times New Roman"/>
          <w:sz w:val="22"/>
        </w:rPr>
        <w:t xml:space="preserve">, unified TCI state activation/deactivation MAC CE is used to active </w:t>
      </w:r>
      <w:r w:rsidR="00EE3189" w:rsidRPr="009243C6">
        <w:rPr>
          <w:rFonts w:ascii="Times New Roman" w:hAnsi="Times New Roman" w:cs="Times New Roman"/>
          <w:sz w:val="22"/>
        </w:rPr>
        <w:t xml:space="preserve">a set of TCI states and DCI indicates one of the activated TCI state to be applied for PDCCH/PDSCH/AP CSI-RS/PUCCH/PUSCH/SRS. </w:t>
      </w:r>
    </w:p>
    <w:p w14:paraId="68A4C373" w14:textId="1BC7CC24" w:rsidR="00642543" w:rsidRDefault="00EE3189" w:rsidP="006950FD">
      <w:pPr>
        <w:jc w:val="both"/>
        <w:rPr>
          <w:rFonts w:ascii="Times New Roman" w:hAnsi="Times New Roman" w:cs="Times New Roman"/>
          <w:sz w:val="22"/>
        </w:rPr>
      </w:pPr>
      <w:r w:rsidRPr="009243C6">
        <w:rPr>
          <w:rFonts w:ascii="Times New Roman" w:hAnsi="Times New Roman" w:cs="Times New Roman"/>
          <w:sz w:val="22"/>
        </w:rPr>
        <w:t xml:space="preserve">In Rel-18, unified TCI framework is extended to support multi-TRP operation. For multi-DCI multi-TRP, the activated TCI states for each TRP is indicated by a unified TCI state activation/deactivation MAC CE including a </w:t>
      </w:r>
      <w:r w:rsidR="00C229A6" w:rsidRPr="009243C6">
        <w:rPr>
          <w:rFonts w:ascii="Times New Roman" w:hAnsi="Times New Roman" w:cs="Times New Roman"/>
          <w:sz w:val="22"/>
        </w:rPr>
        <w:t xml:space="preserve">CORESET </w:t>
      </w:r>
      <w:r w:rsidRPr="009243C6">
        <w:rPr>
          <w:rFonts w:ascii="Times New Roman" w:hAnsi="Times New Roman" w:cs="Times New Roman"/>
          <w:sz w:val="22"/>
        </w:rPr>
        <w:t xml:space="preserve">pool index corresponding to the TRP. For single-DCI multi-TRP, </w:t>
      </w:r>
      <w:r w:rsidR="0084523A" w:rsidRPr="009243C6">
        <w:rPr>
          <w:rFonts w:ascii="Times New Roman" w:hAnsi="Times New Roman" w:cs="Times New Roman"/>
          <w:sz w:val="22"/>
        </w:rPr>
        <w:t xml:space="preserve">a new unified TCI state activation/deactivation MAC CE is introduced to indicate the mapping between the activated TCI states of two TRPs and DCI codepoints. Different from single-TRP operation where only one joint TCI state or one pair of DL/UL TCI states is mapped to a codepoint in DCI, </w:t>
      </w:r>
      <w:r w:rsidR="006950FD" w:rsidRPr="009243C6">
        <w:rPr>
          <w:rFonts w:ascii="Times New Roman" w:hAnsi="Times New Roman" w:cs="Times New Roman"/>
          <w:sz w:val="22"/>
        </w:rPr>
        <w:t xml:space="preserve">two joint TCI states (each for a TRP) or two pairs of DL/UL TCI states (each pair for a TRP) can be mapped to a codepoint in DCI. Therefore, </w:t>
      </w:r>
      <w:r w:rsidR="00686908" w:rsidRPr="009243C6">
        <w:rPr>
          <w:rFonts w:ascii="Times New Roman" w:hAnsi="Times New Roman" w:cs="Times New Roman"/>
          <w:sz w:val="22"/>
        </w:rPr>
        <w:t xml:space="preserve">how to indicate </w:t>
      </w:r>
      <w:r w:rsidR="006950FD" w:rsidRPr="009243C6">
        <w:rPr>
          <w:rFonts w:ascii="Times New Roman" w:hAnsi="Times New Roman" w:cs="Times New Roman"/>
          <w:sz w:val="22"/>
        </w:rPr>
        <w:t>one (either the 1</w:t>
      </w:r>
      <w:r w:rsidR="006950FD" w:rsidRPr="009243C6">
        <w:rPr>
          <w:rFonts w:ascii="Times New Roman" w:hAnsi="Times New Roman" w:cs="Times New Roman"/>
          <w:sz w:val="22"/>
          <w:vertAlign w:val="superscript"/>
        </w:rPr>
        <w:t>st</w:t>
      </w:r>
      <w:r w:rsidR="001E7BE0" w:rsidRPr="009243C6">
        <w:rPr>
          <w:rFonts w:ascii="Times New Roman" w:hAnsi="Times New Roman" w:cs="Times New Roman"/>
          <w:sz w:val="22"/>
        </w:rPr>
        <w:t xml:space="preserve"> or</w:t>
      </w:r>
      <w:r w:rsidR="006950FD" w:rsidRPr="009243C6">
        <w:rPr>
          <w:rFonts w:ascii="Times New Roman" w:hAnsi="Times New Roman" w:cs="Times New Roman"/>
          <w:sz w:val="22"/>
        </w:rPr>
        <w:t xml:space="preserve"> the 2</w:t>
      </w:r>
      <w:r w:rsidR="006950FD" w:rsidRPr="009243C6">
        <w:rPr>
          <w:rFonts w:ascii="Times New Roman" w:hAnsi="Times New Roman" w:cs="Times New Roman"/>
          <w:sz w:val="22"/>
          <w:vertAlign w:val="superscript"/>
        </w:rPr>
        <w:t>nd</w:t>
      </w:r>
      <w:r w:rsidR="001E7BE0" w:rsidRPr="009243C6">
        <w:rPr>
          <w:rFonts w:ascii="Times New Roman" w:hAnsi="Times New Roman" w:cs="Times New Roman"/>
          <w:sz w:val="22"/>
        </w:rPr>
        <w:t>)</w:t>
      </w:r>
      <w:r w:rsidR="006950FD" w:rsidRPr="009243C6">
        <w:rPr>
          <w:rFonts w:ascii="Times New Roman" w:hAnsi="Times New Roman" w:cs="Times New Roman"/>
          <w:sz w:val="22"/>
        </w:rPr>
        <w:t xml:space="preserve"> or both of the two TCI states to be applied for PDCCH/PDSCH/AP CSI-RS/PUCCH/PUSCH/SRS </w:t>
      </w:r>
      <w:r w:rsidR="001E7BE0" w:rsidRPr="009243C6">
        <w:rPr>
          <w:rFonts w:ascii="Times New Roman" w:hAnsi="Times New Roman" w:cs="Times New Roman"/>
          <w:sz w:val="22"/>
        </w:rPr>
        <w:t>is an issue</w:t>
      </w:r>
      <w:r w:rsidR="006950FD" w:rsidRPr="009243C6">
        <w:rPr>
          <w:rFonts w:ascii="Times New Roman" w:hAnsi="Times New Roman" w:cs="Times New Roman"/>
          <w:sz w:val="22"/>
        </w:rPr>
        <w:t xml:space="preserve">. </w:t>
      </w:r>
      <w:r w:rsidR="00642543" w:rsidRPr="009243C6">
        <w:rPr>
          <w:rFonts w:ascii="Times New Roman" w:hAnsi="Times New Roman" w:cs="Times New Roman"/>
          <w:sz w:val="22"/>
        </w:rPr>
        <w:t>Based on</w:t>
      </w:r>
      <w:r w:rsidR="00C15021" w:rsidRPr="009243C6">
        <w:rPr>
          <w:rFonts w:ascii="Times New Roman" w:hAnsi="Times New Roman" w:cs="Times New Roman"/>
          <w:sz w:val="22"/>
        </w:rPr>
        <w:t xml:space="preserve"> RAN1 agreements</w:t>
      </w:r>
      <w:r w:rsidR="00AB73A5" w:rsidRPr="009243C6">
        <w:rPr>
          <w:rFonts w:ascii="Times New Roman" w:hAnsi="Times New Roman" w:cs="Times New Roman"/>
          <w:sz w:val="22"/>
        </w:rPr>
        <w:t xml:space="preserve"> (see Appendix)</w:t>
      </w:r>
      <w:r w:rsidR="00C15021" w:rsidRPr="009243C6">
        <w:rPr>
          <w:rFonts w:ascii="Times New Roman" w:hAnsi="Times New Roman" w:cs="Times New Roman"/>
          <w:sz w:val="22"/>
        </w:rPr>
        <w:t xml:space="preserve">, </w:t>
      </w:r>
      <w:r w:rsidR="00642543" w:rsidRPr="009243C6">
        <w:rPr>
          <w:rFonts w:ascii="Times New Roman" w:hAnsi="Times New Roman" w:cs="Times New Roman"/>
          <w:sz w:val="22"/>
        </w:rPr>
        <w:t xml:space="preserve">we summarize </w:t>
      </w:r>
      <w:r w:rsidR="0022324D" w:rsidRPr="009243C6">
        <w:rPr>
          <w:rFonts w:ascii="Times New Roman" w:hAnsi="Times New Roman" w:cs="Times New Roman"/>
          <w:sz w:val="22"/>
        </w:rPr>
        <w:t>the</w:t>
      </w:r>
      <w:r w:rsidR="00642543" w:rsidRPr="009243C6">
        <w:rPr>
          <w:rFonts w:ascii="Times New Roman" w:hAnsi="Times New Roman" w:cs="Times New Roman"/>
          <w:sz w:val="22"/>
        </w:rPr>
        <w:t xml:space="preserve"> </w:t>
      </w:r>
      <w:r w:rsidR="00C02BC6" w:rsidRPr="009243C6">
        <w:rPr>
          <w:rFonts w:ascii="Times New Roman" w:hAnsi="Times New Roman" w:cs="Times New Roman"/>
          <w:sz w:val="22"/>
        </w:rPr>
        <w:t>solution</w:t>
      </w:r>
      <w:r w:rsidR="00642543" w:rsidRPr="009243C6">
        <w:rPr>
          <w:rFonts w:ascii="Times New Roman" w:hAnsi="Times New Roman" w:cs="Times New Roman"/>
          <w:sz w:val="22"/>
        </w:rPr>
        <w:t>s of unified TCI state indication for different channel</w:t>
      </w:r>
      <w:r w:rsidR="00841D41">
        <w:rPr>
          <w:rFonts w:ascii="Times New Roman" w:hAnsi="Times New Roman" w:cs="Times New Roman"/>
          <w:sz w:val="22"/>
        </w:rPr>
        <w:t>s</w:t>
      </w:r>
      <w:r w:rsidR="00642543" w:rsidRPr="009243C6">
        <w:rPr>
          <w:rFonts w:ascii="Times New Roman" w:hAnsi="Times New Roman" w:cs="Times New Roman"/>
          <w:sz w:val="22"/>
        </w:rPr>
        <w:t xml:space="preserve"> and RS</w:t>
      </w:r>
      <w:r w:rsidR="00841D41">
        <w:rPr>
          <w:rFonts w:ascii="Times New Roman" w:hAnsi="Times New Roman" w:cs="Times New Roman"/>
          <w:sz w:val="22"/>
        </w:rPr>
        <w:t>s</w:t>
      </w:r>
      <w:r w:rsidR="00642543" w:rsidRPr="009243C6">
        <w:rPr>
          <w:rFonts w:ascii="Times New Roman" w:hAnsi="Times New Roman" w:cs="Times New Roman"/>
          <w:sz w:val="22"/>
        </w:rPr>
        <w:t xml:space="preserve"> and the relevant RRC parameters</w:t>
      </w:r>
      <w:r w:rsidR="0022324D" w:rsidRPr="009243C6">
        <w:rPr>
          <w:rFonts w:ascii="Times New Roman" w:hAnsi="Times New Roman" w:cs="Times New Roman"/>
          <w:sz w:val="22"/>
        </w:rPr>
        <w:t>, as illustrated in the table below.</w:t>
      </w:r>
    </w:p>
    <w:p w14:paraId="1A7E276C" w14:textId="77777777" w:rsidR="009243C6" w:rsidRPr="009243C6" w:rsidRDefault="009243C6" w:rsidP="006950FD">
      <w:pPr>
        <w:jc w:val="both"/>
        <w:rPr>
          <w:rFonts w:ascii="Times New Roman" w:hAnsi="Times New Roman" w:cs="Times New Roman"/>
          <w:sz w:val="22"/>
        </w:rPr>
      </w:pPr>
    </w:p>
    <w:tbl>
      <w:tblPr>
        <w:tblStyle w:val="5-5"/>
        <w:tblW w:w="5000" w:type="pct"/>
        <w:tblLayout w:type="fixed"/>
        <w:tblLook w:val="04A0" w:firstRow="1" w:lastRow="0" w:firstColumn="1" w:lastColumn="0" w:noHBand="0" w:noVBand="1"/>
      </w:tblPr>
      <w:tblGrid>
        <w:gridCol w:w="984"/>
        <w:gridCol w:w="2882"/>
        <w:gridCol w:w="2579"/>
        <w:gridCol w:w="3186"/>
      </w:tblGrid>
      <w:tr w:rsidR="008C7AAD" w14:paraId="6117820F" w14:textId="6450D492" w:rsidTr="009755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pct"/>
          </w:tcPr>
          <w:p w14:paraId="45155CA0" w14:textId="40E811EB" w:rsidR="00C229A6" w:rsidRDefault="00C229A6" w:rsidP="006950FD">
            <w:pPr>
              <w:jc w:val="both"/>
              <w:rPr>
                <w:rFonts w:ascii="Times New Roman" w:hAnsi="Times New Roman" w:cs="Times New Roman"/>
              </w:rPr>
            </w:pPr>
            <w:r>
              <w:rPr>
                <w:rFonts w:ascii="Times New Roman" w:hAnsi="Times New Roman" w:cs="Times New Roman"/>
              </w:rPr>
              <w:lastRenderedPageBreak/>
              <w:t>Channel/RS</w:t>
            </w:r>
          </w:p>
        </w:tc>
        <w:tc>
          <w:tcPr>
            <w:tcW w:w="1496" w:type="pct"/>
          </w:tcPr>
          <w:p w14:paraId="5F8F5132" w14:textId="178D47E2" w:rsidR="00C229A6" w:rsidRDefault="00686908" w:rsidP="006950F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How to indicate one or both of the two TCI states </w:t>
            </w:r>
            <w:r w:rsidR="00554842">
              <w:rPr>
                <w:rFonts w:ascii="Times New Roman" w:hAnsi="Times New Roman" w:cs="Times New Roman"/>
              </w:rPr>
              <w:t>(</w:t>
            </w:r>
            <w:r w:rsidR="00E61946">
              <w:rPr>
                <w:rFonts w:ascii="Times New Roman" w:hAnsi="Times New Roman" w:cs="Times New Roman"/>
              </w:rPr>
              <w:t xml:space="preserve">i.e., </w:t>
            </w:r>
            <w:r w:rsidR="00554842">
              <w:rPr>
                <w:rFonts w:ascii="Times New Roman" w:hAnsi="Times New Roman" w:cs="Times New Roman"/>
              </w:rPr>
              <w:t>joint/DL TCI states or UL TCI states)</w:t>
            </w:r>
            <w:r w:rsidR="002356CE">
              <w:rPr>
                <w:rFonts w:ascii="Times New Roman" w:hAnsi="Times New Roman" w:cs="Times New Roman"/>
              </w:rPr>
              <w:t xml:space="preserve"> shall be applied</w:t>
            </w:r>
          </w:p>
        </w:tc>
        <w:tc>
          <w:tcPr>
            <w:tcW w:w="1339" w:type="pct"/>
          </w:tcPr>
          <w:p w14:paraId="182ADAA9" w14:textId="4DB306E6" w:rsidR="00C229A6" w:rsidRDefault="00782819" w:rsidP="006950F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Relevant </w:t>
            </w:r>
            <w:r w:rsidR="00C229A6">
              <w:rPr>
                <w:rFonts w:ascii="Times New Roman" w:hAnsi="Times New Roman" w:cs="Times New Roman"/>
              </w:rPr>
              <w:t>RRC parameter</w:t>
            </w:r>
            <w:r w:rsidR="00642543">
              <w:rPr>
                <w:rFonts w:ascii="Times New Roman" w:hAnsi="Times New Roman" w:cs="Times New Roman"/>
              </w:rPr>
              <w:t xml:space="preserve"> in </w:t>
            </w:r>
            <w:r w:rsidR="00642543" w:rsidRPr="006950FD">
              <w:rPr>
                <w:rFonts w:ascii="Times New Roman" w:hAnsi="Times New Roman" w:cs="Times New Roman"/>
                <w:szCs w:val="20"/>
              </w:rPr>
              <w:t>R1-230627</w:t>
            </w:r>
            <w:r w:rsidR="00642543">
              <w:rPr>
                <w:rFonts w:ascii="Times New Roman" w:hAnsi="Times New Roman" w:cs="Times New Roman"/>
                <w:szCs w:val="20"/>
              </w:rPr>
              <w:t>1</w:t>
            </w:r>
          </w:p>
        </w:tc>
        <w:tc>
          <w:tcPr>
            <w:tcW w:w="1654" w:type="pct"/>
          </w:tcPr>
          <w:p w14:paraId="0BF7C254" w14:textId="047A35FD" w:rsidR="00C229A6" w:rsidRDefault="00C86313" w:rsidP="006950F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Remarks</w:t>
            </w:r>
            <w:r w:rsidR="0022324D">
              <w:rPr>
                <w:rFonts w:ascii="Times New Roman" w:hAnsi="Times New Roman" w:cs="Times New Roman"/>
              </w:rPr>
              <w:t>/Questions</w:t>
            </w:r>
          </w:p>
        </w:tc>
      </w:tr>
      <w:tr w:rsidR="008C7AAD" w14:paraId="6E6FDC43" w14:textId="3AE6C976" w:rsidTr="009755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pct"/>
          </w:tcPr>
          <w:p w14:paraId="5DE56738" w14:textId="216916B1" w:rsidR="00C229A6" w:rsidRPr="0022324D" w:rsidRDefault="00C229A6" w:rsidP="006950FD">
            <w:pPr>
              <w:jc w:val="both"/>
              <w:rPr>
                <w:rFonts w:ascii="Times New Roman" w:hAnsi="Times New Roman" w:cs="Times New Roman"/>
                <w:sz w:val="18"/>
              </w:rPr>
            </w:pPr>
            <w:r w:rsidRPr="0022324D">
              <w:rPr>
                <w:rFonts w:ascii="Times New Roman" w:hAnsi="Times New Roman" w:cs="Times New Roman"/>
                <w:sz w:val="18"/>
              </w:rPr>
              <w:t>PDCCH</w:t>
            </w:r>
          </w:p>
        </w:tc>
        <w:tc>
          <w:tcPr>
            <w:tcW w:w="1496" w:type="pct"/>
          </w:tcPr>
          <w:p w14:paraId="44B5AD27" w14:textId="454B34D3" w:rsidR="00C229A6" w:rsidRPr="0022324D" w:rsidRDefault="00D15C10"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For s-DCI, </w:t>
            </w:r>
            <w:r w:rsidR="00686908">
              <w:rPr>
                <w:rFonts w:ascii="Times New Roman" w:hAnsi="Times New Roman" w:cs="Times New Roman"/>
                <w:sz w:val="18"/>
              </w:rPr>
              <w:t>configur</w:t>
            </w:r>
            <w:r w:rsidR="00E61946">
              <w:rPr>
                <w:rFonts w:ascii="Times New Roman" w:hAnsi="Times New Roman" w:cs="Times New Roman"/>
                <w:sz w:val="18"/>
              </w:rPr>
              <w:t>ed</w:t>
            </w:r>
            <w:r w:rsidR="00C229A6" w:rsidRPr="0022324D">
              <w:rPr>
                <w:rFonts w:ascii="Times New Roman" w:hAnsi="Times New Roman" w:cs="Times New Roman"/>
                <w:sz w:val="18"/>
              </w:rPr>
              <w:t xml:space="preserve"> </w:t>
            </w:r>
            <w:r w:rsidR="00686908">
              <w:rPr>
                <w:rFonts w:ascii="Times New Roman" w:hAnsi="Times New Roman" w:cs="Times New Roman"/>
                <w:sz w:val="18"/>
              </w:rPr>
              <w:t>per</w:t>
            </w:r>
            <w:r w:rsidR="00C229A6" w:rsidRPr="0022324D">
              <w:rPr>
                <w:rFonts w:ascii="Times New Roman" w:hAnsi="Times New Roman" w:cs="Times New Roman"/>
                <w:sz w:val="18"/>
              </w:rPr>
              <w:t xml:space="preserve"> CORESET </w:t>
            </w:r>
            <w:r w:rsidR="00A62855">
              <w:rPr>
                <w:rFonts w:ascii="Times New Roman" w:hAnsi="Times New Roman" w:cs="Times New Roman"/>
                <w:sz w:val="18"/>
              </w:rPr>
              <w:t>by RRC</w:t>
            </w:r>
          </w:p>
        </w:tc>
        <w:tc>
          <w:tcPr>
            <w:tcW w:w="1339" w:type="pct"/>
          </w:tcPr>
          <w:p w14:paraId="08C09AE5" w14:textId="5E020F94" w:rsidR="00C229A6" w:rsidRPr="0022324D" w:rsidRDefault="00C229A6"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22324D">
              <w:rPr>
                <w:rFonts w:ascii="Times New Roman" w:hAnsi="Times New Roman" w:cs="Times New Roman"/>
                <w:i/>
                <w:sz w:val="18"/>
              </w:rPr>
              <w:t>applyIndicatedTCIState-r18</w:t>
            </w:r>
            <w:r w:rsidRPr="0022324D">
              <w:rPr>
                <w:rFonts w:ascii="Times New Roman" w:hAnsi="Times New Roman" w:cs="Times New Roman"/>
                <w:sz w:val="18"/>
              </w:rPr>
              <w:t>: {first, second, both, none}</w:t>
            </w:r>
            <w:r w:rsidR="00686908">
              <w:rPr>
                <w:rFonts w:ascii="Times New Roman" w:hAnsi="Times New Roman" w:cs="Times New Roman"/>
                <w:sz w:val="18"/>
              </w:rPr>
              <w:t xml:space="preserve"> </w:t>
            </w:r>
          </w:p>
        </w:tc>
        <w:tc>
          <w:tcPr>
            <w:tcW w:w="1654" w:type="pct"/>
          </w:tcPr>
          <w:p w14:paraId="42CB8F81" w14:textId="6C111F30" w:rsidR="00C86313" w:rsidRPr="0022324D" w:rsidRDefault="0022324D"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Q</w:t>
            </w:r>
            <w:r w:rsidR="00DC33F5">
              <w:rPr>
                <w:rFonts w:ascii="Times New Roman" w:hAnsi="Times New Roman" w:cs="Times New Roman"/>
                <w:sz w:val="18"/>
              </w:rPr>
              <w:t>1</w:t>
            </w:r>
            <w:r w:rsidR="00C86313" w:rsidRPr="0022324D">
              <w:rPr>
                <w:rFonts w:ascii="Times New Roman" w:hAnsi="Times New Roman" w:cs="Times New Roman"/>
                <w:sz w:val="18"/>
              </w:rPr>
              <w:t xml:space="preserve">: whether to use along with </w:t>
            </w:r>
            <w:r w:rsidR="00C86313" w:rsidRPr="0022324D">
              <w:rPr>
                <w:rFonts w:ascii="Times New Roman" w:eastAsia="Times New Roman" w:hAnsi="Times New Roman" w:cs="Times New Roman"/>
                <w:i/>
                <w:sz w:val="18"/>
                <w:szCs w:val="20"/>
                <w:lang w:val="en-GB" w:eastAsia="ja-JP"/>
              </w:rPr>
              <w:t>followUnifiedTCI-State-r17</w:t>
            </w:r>
            <w:r w:rsidR="00C86313" w:rsidRPr="0022324D">
              <w:rPr>
                <w:rFonts w:ascii="Times New Roman" w:eastAsia="Times New Roman" w:hAnsi="Times New Roman" w:cs="Times New Roman"/>
                <w:sz w:val="18"/>
                <w:szCs w:val="20"/>
                <w:lang w:val="en-GB" w:eastAsia="ja-JP"/>
              </w:rPr>
              <w:t>?</w:t>
            </w:r>
            <w:r w:rsidR="00C86313" w:rsidRPr="0022324D">
              <w:rPr>
                <w:rFonts w:ascii="Times New Roman" w:hAnsi="Times New Roman" w:cs="Times New Roman"/>
                <w:sz w:val="18"/>
              </w:rPr>
              <w:t xml:space="preserve"> </w:t>
            </w:r>
          </w:p>
        </w:tc>
      </w:tr>
      <w:tr w:rsidR="0022324D" w14:paraId="789C6644" w14:textId="164D2753" w:rsidTr="00975503">
        <w:tc>
          <w:tcPr>
            <w:cnfStyle w:val="001000000000" w:firstRow="0" w:lastRow="0" w:firstColumn="1" w:lastColumn="0" w:oddVBand="0" w:evenVBand="0" w:oddHBand="0" w:evenHBand="0" w:firstRowFirstColumn="0" w:firstRowLastColumn="0" w:lastRowFirstColumn="0" w:lastRowLastColumn="0"/>
            <w:tcW w:w="511" w:type="pct"/>
            <w:vMerge w:val="restart"/>
          </w:tcPr>
          <w:p w14:paraId="5461EDA0" w14:textId="5523500B" w:rsidR="0022324D" w:rsidRPr="0022324D" w:rsidRDefault="0022324D" w:rsidP="006950FD">
            <w:pPr>
              <w:jc w:val="both"/>
              <w:rPr>
                <w:rFonts w:ascii="Times New Roman" w:hAnsi="Times New Roman" w:cs="Times New Roman"/>
                <w:sz w:val="18"/>
              </w:rPr>
            </w:pPr>
            <w:r w:rsidRPr="0022324D">
              <w:rPr>
                <w:rFonts w:ascii="Times New Roman" w:hAnsi="Times New Roman" w:cs="Times New Roman"/>
                <w:sz w:val="18"/>
              </w:rPr>
              <w:t>PDSCH</w:t>
            </w:r>
          </w:p>
        </w:tc>
        <w:tc>
          <w:tcPr>
            <w:tcW w:w="1496" w:type="pct"/>
          </w:tcPr>
          <w:p w14:paraId="4BE5F38F" w14:textId="22E666DB" w:rsidR="0022324D" w:rsidRPr="0022324D" w:rsidRDefault="00D15C10" w:rsidP="0064254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For s-DCI, i</w:t>
            </w:r>
            <w:r w:rsidR="0022324D">
              <w:rPr>
                <w:rFonts w:ascii="Times New Roman" w:hAnsi="Times New Roman" w:cs="Times New Roman"/>
                <w:sz w:val="18"/>
              </w:rPr>
              <w:t>f</w:t>
            </w:r>
            <w:r w:rsidR="0022324D" w:rsidRPr="0022324D">
              <w:rPr>
                <w:rFonts w:ascii="Times New Roman" w:hAnsi="Times New Roman" w:cs="Times New Roman"/>
                <w:sz w:val="18"/>
              </w:rPr>
              <w:t xml:space="preserve"> scheduled by DCI format 1_1/1_2</w:t>
            </w:r>
            <w:r w:rsidR="0022324D">
              <w:rPr>
                <w:rFonts w:ascii="Times New Roman" w:hAnsi="Times New Roman" w:cs="Times New Roman"/>
                <w:sz w:val="18"/>
              </w:rPr>
              <w:t>, indicated by a</w:t>
            </w:r>
            <w:r w:rsidR="009F4D03">
              <w:rPr>
                <w:rFonts w:ascii="Times New Roman" w:hAnsi="Times New Roman" w:cs="Times New Roman"/>
                <w:sz w:val="18"/>
              </w:rPr>
              <w:t xml:space="preserve"> new field</w:t>
            </w:r>
            <w:r w:rsidR="0022324D">
              <w:rPr>
                <w:rFonts w:ascii="Times New Roman" w:hAnsi="Times New Roman" w:cs="Times New Roman"/>
                <w:sz w:val="18"/>
              </w:rPr>
              <w:t xml:space="preserve"> </w:t>
            </w:r>
            <w:r w:rsidR="009F4D03">
              <w:rPr>
                <w:rFonts w:ascii="Times New Roman" w:hAnsi="Times New Roman" w:cs="Times New Roman"/>
                <w:sz w:val="18"/>
              </w:rPr>
              <w:t>[</w:t>
            </w:r>
            <w:r w:rsidR="0022324D">
              <w:rPr>
                <w:rFonts w:ascii="Times New Roman" w:hAnsi="Times New Roman" w:cs="Times New Roman"/>
                <w:sz w:val="18"/>
              </w:rPr>
              <w:t>TCI selection field</w:t>
            </w:r>
            <w:r w:rsidR="009F4D03">
              <w:rPr>
                <w:rFonts w:ascii="Times New Roman" w:hAnsi="Times New Roman" w:cs="Times New Roman"/>
                <w:sz w:val="18"/>
              </w:rPr>
              <w:t>]</w:t>
            </w:r>
            <w:r w:rsidR="0022324D">
              <w:rPr>
                <w:rFonts w:ascii="Times New Roman" w:hAnsi="Times New Roman" w:cs="Times New Roman"/>
                <w:sz w:val="18"/>
              </w:rPr>
              <w:t xml:space="preserve"> in DCI</w:t>
            </w:r>
            <w:r w:rsidR="00686908">
              <w:rPr>
                <w:rFonts w:ascii="Times New Roman" w:hAnsi="Times New Roman" w:cs="Times New Roman"/>
                <w:sz w:val="18"/>
              </w:rPr>
              <w:t>, whose presence/absence in the DCI format is configured by RRC per DL BWP</w:t>
            </w:r>
          </w:p>
        </w:tc>
        <w:tc>
          <w:tcPr>
            <w:tcW w:w="1339" w:type="pct"/>
          </w:tcPr>
          <w:p w14:paraId="4FBD8605" w14:textId="0C83584B" w:rsidR="0022324D" w:rsidRPr="0022324D" w:rsidRDefault="00686908" w:rsidP="00695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686908">
              <w:rPr>
                <w:rFonts w:ascii="Times New Roman" w:hAnsi="Times New Roman" w:cs="Times New Roman"/>
                <w:i/>
                <w:sz w:val="18"/>
              </w:rPr>
              <w:t>tciSelection-PresentInDCI-r18</w:t>
            </w:r>
            <w:r>
              <w:rPr>
                <w:rFonts w:ascii="Times New Roman" w:hAnsi="Times New Roman" w:cs="Times New Roman"/>
                <w:sz w:val="18"/>
              </w:rPr>
              <w:t xml:space="preserve">: {enabled} </w:t>
            </w:r>
          </w:p>
        </w:tc>
        <w:tc>
          <w:tcPr>
            <w:tcW w:w="1654" w:type="pct"/>
          </w:tcPr>
          <w:p w14:paraId="28EA5E5D" w14:textId="77777777" w:rsidR="0022324D" w:rsidRPr="0022324D" w:rsidRDefault="0022324D" w:rsidP="00695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p>
        </w:tc>
      </w:tr>
      <w:tr w:rsidR="0022324D" w14:paraId="57AF822D" w14:textId="4232ED00" w:rsidTr="009755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pct"/>
            <w:vMerge/>
          </w:tcPr>
          <w:p w14:paraId="230C2DD3" w14:textId="77777777" w:rsidR="0022324D" w:rsidRPr="0022324D" w:rsidRDefault="0022324D" w:rsidP="006950FD">
            <w:pPr>
              <w:jc w:val="both"/>
              <w:rPr>
                <w:rFonts w:ascii="Times New Roman" w:hAnsi="Times New Roman" w:cs="Times New Roman"/>
                <w:sz w:val="18"/>
              </w:rPr>
            </w:pPr>
          </w:p>
        </w:tc>
        <w:tc>
          <w:tcPr>
            <w:tcW w:w="1496" w:type="pct"/>
          </w:tcPr>
          <w:p w14:paraId="2546B984" w14:textId="5E645097" w:rsidR="0022324D" w:rsidRPr="0022324D" w:rsidRDefault="00D15C10"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For s-DCI, i</w:t>
            </w:r>
            <w:r w:rsidR="0022324D">
              <w:rPr>
                <w:rFonts w:ascii="Times New Roman" w:hAnsi="Times New Roman" w:cs="Times New Roman"/>
                <w:sz w:val="18"/>
              </w:rPr>
              <w:t xml:space="preserve">f scheduled by DCI format 1_0, </w:t>
            </w:r>
            <w:r w:rsidR="00790625">
              <w:rPr>
                <w:rFonts w:ascii="Times New Roman" w:hAnsi="Times New Roman" w:cs="Times New Roman"/>
                <w:sz w:val="18"/>
              </w:rPr>
              <w:t xml:space="preserve">configured by RRC </w:t>
            </w:r>
            <w:r w:rsidR="0097215A">
              <w:rPr>
                <w:rFonts w:ascii="Times New Roman" w:hAnsi="Times New Roman" w:cs="Times New Roman"/>
                <w:sz w:val="18"/>
              </w:rPr>
              <w:t>per DL BWP</w:t>
            </w:r>
            <w:r w:rsidR="00F546C1">
              <w:rPr>
                <w:rFonts w:ascii="Times New Roman" w:hAnsi="Times New Roman" w:cs="Times New Roman"/>
                <w:sz w:val="18"/>
              </w:rPr>
              <w:t xml:space="preserve"> </w:t>
            </w:r>
          </w:p>
        </w:tc>
        <w:tc>
          <w:tcPr>
            <w:tcW w:w="1339" w:type="pct"/>
          </w:tcPr>
          <w:p w14:paraId="2547C9D5" w14:textId="69BDDC84" w:rsidR="00224C39" w:rsidRPr="0022324D" w:rsidRDefault="00686908"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Not </w:t>
            </w:r>
            <w:r w:rsidR="00224C39">
              <w:rPr>
                <w:rFonts w:ascii="Times New Roman" w:hAnsi="Times New Roman" w:cs="Times New Roman"/>
                <w:sz w:val="18"/>
              </w:rPr>
              <w:t>given</w:t>
            </w:r>
            <w:r w:rsidR="0097215A">
              <w:rPr>
                <w:rFonts w:ascii="Times New Roman" w:hAnsi="Times New Roman" w:cs="Times New Roman"/>
                <w:sz w:val="18"/>
              </w:rPr>
              <w:t xml:space="preserve"> yet</w:t>
            </w:r>
            <w:r w:rsidR="00224C39">
              <w:rPr>
                <w:rFonts w:ascii="Times New Roman" w:hAnsi="Times New Roman" w:cs="Times New Roman"/>
                <w:sz w:val="18"/>
              </w:rPr>
              <w:t xml:space="preserve">, but expect as </w:t>
            </w:r>
            <w:r w:rsidR="00224C39" w:rsidRPr="00F85D5D">
              <w:rPr>
                <w:rFonts w:ascii="Times New Roman" w:hAnsi="Times New Roman" w:cs="Times New Roman"/>
                <w:i/>
                <w:sz w:val="18"/>
              </w:rPr>
              <w:t>applyIndicatedTCIState-r18</w:t>
            </w:r>
            <w:r w:rsidR="00224C39" w:rsidRPr="0022324D">
              <w:rPr>
                <w:rFonts w:ascii="Times New Roman" w:hAnsi="Times New Roman" w:cs="Times New Roman"/>
                <w:sz w:val="18"/>
              </w:rPr>
              <w:t>: {first, second, both}</w:t>
            </w:r>
            <w:r w:rsidR="00F546C1">
              <w:rPr>
                <w:rFonts w:ascii="Times New Roman" w:hAnsi="Times New Roman" w:cs="Times New Roman"/>
                <w:sz w:val="18"/>
              </w:rPr>
              <w:t>, if not configured, the 1</w:t>
            </w:r>
            <w:r w:rsidR="00F546C1" w:rsidRPr="00F546C1">
              <w:rPr>
                <w:rFonts w:ascii="Times New Roman" w:hAnsi="Times New Roman" w:cs="Times New Roman"/>
                <w:sz w:val="18"/>
                <w:vertAlign w:val="superscript"/>
              </w:rPr>
              <w:t>st</w:t>
            </w:r>
            <w:r w:rsidR="00F546C1">
              <w:rPr>
                <w:rFonts w:ascii="Times New Roman" w:hAnsi="Times New Roman" w:cs="Times New Roman"/>
                <w:sz w:val="18"/>
              </w:rPr>
              <w:t xml:space="preserve"> is applied.</w:t>
            </w:r>
          </w:p>
        </w:tc>
        <w:tc>
          <w:tcPr>
            <w:tcW w:w="1654" w:type="pct"/>
          </w:tcPr>
          <w:p w14:paraId="36BB0353" w14:textId="4D3C575F" w:rsidR="0022324D" w:rsidRPr="003E7A9C" w:rsidRDefault="00686908" w:rsidP="003E7A9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R1: according to RAN1#113 agreement, “</w:t>
            </w:r>
            <w:r w:rsidRPr="00686908">
              <w:rPr>
                <w:rFonts w:ascii="Times New Roman" w:hAnsi="Times New Roman" w:cs="Times New Roman"/>
                <w:sz w:val="18"/>
              </w:rPr>
              <w:t>Only when the UE is configured with PDSCH-CJT and the UE supports two joint TCI states for PDSCH-CJT or the UE is configured with PDSCH-SFN, the RRC configuration can indicate both indicated joint/DL TCI states are applied</w:t>
            </w:r>
            <w:r>
              <w:rPr>
                <w:rFonts w:ascii="Times New Roman" w:hAnsi="Times New Roman" w:cs="Times New Roman"/>
                <w:sz w:val="18"/>
              </w:rPr>
              <w:t>”</w:t>
            </w:r>
            <w:r w:rsidR="009A1FA1">
              <w:rPr>
                <w:rFonts w:ascii="Times New Roman" w:hAnsi="Times New Roman" w:cs="Times New Roman"/>
                <w:sz w:val="18"/>
              </w:rPr>
              <w:t xml:space="preserve">, </w:t>
            </w:r>
            <w:r w:rsidR="003E7A9C">
              <w:rPr>
                <w:rFonts w:ascii="Times New Roman" w:hAnsi="Times New Roman" w:cs="Times New Roman"/>
                <w:sz w:val="18"/>
              </w:rPr>
              <w:t xml:space="preserve">and </w:t>
            </w:r>
            <w:r w:rsidR="009A1FA1">
              <w:rPr>
                <w:rFonts w:ascii="Times New Roman" w:hAnsi="Times New Roman" w:cs="Times New Roman"/>
                <w:sz w:val="18"/>
              </w:rPr>
              <w:t xml:space="preserve">PDSCH-CJT is configured by </w:t>
            </w:r>
            <w:r w:rsidR="005748C4">
              <w:rPr>
                <w:rFonts w:ascii="Times New Roman" w:hAnsi="Times New Roman" w:cs="Times New Roman"/>
                <w:sz w:val="18"/>
              </w:rPr>
              <w:t xml:space="preserve">new </w:t>
            </w:r>
            <w:r w:rsidR="009A1FA1">
              <w:rPr>
                <w:rFonts w:ascii="Times New Roman" w:hAnsi="Times New Roman" w:cs="Times New Roman"/>
                <w:sz w:val="18"/>
              </w:rPr>
              <w:t xml:space="preserve">RRC parameter </w:t>
            </w:r>
            <w:r w:rsidR="003E7A9C" w:rsidRPr="00224C39">
              <w:rPr>
                <w:rFonts w:ascii="Times New Roman" w:hAnsi="Times New Roman" w:cs="Times New Roman"/>
                <w:i/>
                <w:sz w:val="18"/>
              </w:rPr>
              <w:t>cjtSchemePDSCH-r18</w:t>
            </w:r>
            <w:r w:rsidR="003E7A9C">
              <w:rPr>
                <w:rFonts w:ascii="Times New Roman" w:hAnsi="Times New Roman" w:cs="Times New Roman"/>
                <w:sz w:val="18"/>
              </w:rPr>
              <w:t xml:space="preserve"> </w:t>
            </w:r>
          </w:p>
        </w:tc>
      </w:tr>
      <w:tr w:rsidR="008A4250" w14:paraId="46780DA8" w14:textId="3F7B5753" w:rsidTr="00975503">
        <w:trPr>
          <w:trHeight w:val="2016"/>
        </w:trPr>
        <w:tc>
          <w:tcPr>
            <w:cnfStyle w:val="001000000000" w:firstRow="0" w:lastRow="0" w:firstColumn="1" w:lastColumn="0" w:oddVBand="0" w:evenVBand="0" w:oddHBand="0" w:evenHBand="0" w:firstRowFirstColumn="0" w:firstRowLastColumn="0" w:lastRowFirstColumn="0" w:lastRowLastColumn="0"/>
            <w:tcW w:w="511" w:type="pct"/>
          </w:tcPr>
          <w:p w14:paraId="0321D27E" w14:textId="65B08C5C" w:rsidR="008A4250" w:rsidRPr="0022324D" w:rsidRDefault="008A4250" w:rsidP="006950FD">
            <w:pPr>
              <w:jc w:val="both"/>
              <w:rPr>
                <w:rFonts w:ascii="Times New Roman" w:hAnsi="Times New Roman" w:cs="Times New Roman"/>
                <w:sz w:val="18"/>
              </w:rPr>
            </w:pPr>
            <w:r>
              <w:rPr>
                <w:rFonts w:ascii="Times New Roman" w:hAnsi="Times New Roman" w:cs="Times New Roman"/>
                <w:sz w:val="18"/>
              </w:rPr>
              <w:t>PUCCH</w:t>
            </w:r>
          </w:p>
        </w:tc>
        <w:tc>
          <w:tcPr>
            <w:tcW w:w="1496" w:type="pct"/>
          </w:tcPr>
          <w:p w14:paraId="4394CC98" w14:textId="3864AAC9" w:rsidR="008A4250" w:rsidRPr="0022324D" w:rsidRDefault="008A4250" w:rsidP="00695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For both s-DCI and </w:t>
            </w:r>
            <w:r w:rsidR="00E946B4">
              <w:rPr>
                <w:rFonts w:ascii="Times New Roman" w:hAnsi="Times New Roman" w:cs="Times New Roman"/>
                <w:sz w:val="18"/>
              </w:rPr>
              <w:t>m</w:t>
            </w:r>
            <w:r>
              <w:rPr>
                <w:rFonts w:ascii="Times New Roman" w:hAnsi="Times New Roman" w:cs="Times New Roman"/>
                <w:sz w:val="18"/>
              </w:rPr>
              <w:t xml:space="preserve">-DCI, configured by RRC per PUCCH-resource or </w:t>
            </w:r>
            <w:r w:rsidRPr="00AE6D52">
              <w:rPr>
                <w:rFonts w:ascii="Times New Roman" w:hAnsi="Times New Roman" w:cs="Times New Roman"/>
                <w:sz w:val="18"/>
              </w:rPr>
              <w:t>PUCCH-ResourceGroup</w:t>
            </w:r>
          </w:p>
        </w:tc>
        <w:tc>
          <w:tcPr>
            <w:tcW w:w="1339" w:type="pct"/>
          </w:tcPr>
          <w:p w14:paraId="3E79AC20" w14:textId="235A0431" w:rsidR="008A4250" w:rsidRPr="00F85D5D" w:rsidRDefault="008A4250" w:rsidP="00695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F85D5D">
              <w:rPr>
                <w:rFonts w:ascii="Times New Roman" w:hAnsi="Times New Roman" w:cs="Times New Roman"/>
                <w:i/>
                <w:sz w:val="18"/>
              </w:rPr>
              <w:t>applyIndicatedTCIState-r18</w:t>
            </w:r>
            <w:r w:rsidRPr="0022324D">
              <w:rPr>
                <w:rFonts w:ascii="Times New Roman" w:hAnsi="Times New Roman" w:cs="Times New Roman"/>
                <w:sz w:val="18"/>
              </w:rPr>
              <w:t>: {first, second, both}</w:t>
            </w:r>
            <w:r>
              <w:rPr>
                <w:rFonts w:ascii="Times New Roman" w:hAnsi="Times New Roman" w:cs="Times New Roman"/>
                <w:sz w:val="18"/>
              </w:rPr>
              <w:t xml:space="preserve"> for s-DCI, </w:t>
            </w:r>
            <w:r w:rsidRPr="0022324D">
              <w:rPr>
                <w:rFonts w:ascii="Times New Roman" w:hAnsi="Times New Roman" w:cs="Times New Roman"/>
                <w:sz w:val="18"/>
              </w:rPr>
              <w:t>{first, second}</w:t>
            </w:r>
            <w:r>
              <w:rPr>
                <w:rFonts w:ascii="Times New Roman" w:hAnsi="Times New Roman" w:cs="Times New Roman"/>
                <w:sz w:val="18"/>
              </w:rPr>
              <w:t xml:space="preserve"> for m-DCI</w:t>
            </w:r>
          </w:p>
        </w:tc>
        <w:tc>
          <w:tcPr>
            <w:tcW w:w="1654" w:type="pct"/>
          </w:tcPr>
          <w:p w14:paraId="44DD9D95" w14:textId="5D717E49" w:rsidR="002F6265" w:rsidRDefault="002F6265" w:rsidP="00BA366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Q2: whether to configure per PUCCH-resource or </w:t>
            </w:r>
            <w:r w:rsidRPr="00AE6D52">
              <w:rPr>
                <w:rFonts w:ascii="Times New Roman" w:hAnsi="Times New Roman" w:cs="Times New Roman"/>
                <w:sz w:val="18"/>
              </w:rPr>
              <w:t>PUCCH-ResourceGroup</w:t>
            </w:r>
            <w:r>
              <w:rPr>
                <w:rFonts w:ascii="Times New Roman" w:hAnsi="Times New Roman" w:cs="Times New Roman"/>
                <w:sz w:val="18"/>
              </w:rPr>
              <w:t>?</w:t>
            </w:r>
          </w:p>
          <w:p w14:paraId="79D1F2A0" w14:textId="2CB17639" w:rsidR="008A4250" w:rsidRPr="0022324D" w:rsidRDefault="00BA3664" w:rsidP="00F546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R2: for m-DCI, </w:t>
            </w:r>
            <w:r w:rsidRPr="00DD7FD0">
              <w:rPr>
                <w:rFonts w:ascii="Times New Roman" w:hAnsi="Times New Roman" w:cs="Times New Roman"/>
                <w:sz w:val="18"/>
              </w:rPr>
              <w:t>the first and the second indicated joint/</w:t>
            </w:r>
            <w:r>
              <w:rPr>
                <w:rFonts w:ascii="Times New Roman" w:hAnsi="Times New Roman" w:cs="Times New Roman"/>
                <w:sz w:val="18"/>
              </w:rPr>
              <w:t>U</w:t>
            </w:r>
            <w:r w:rsidRPr="00DD7FD0">
              <w:rPr>
                <w:rFonts w:ascii="Times New Roman" w:hAnsi="Times New Roman" w:cs="Times New Roman"/>
                <w:sz w:val="18"/>
              </w:rPr>
              <w:t>L TCI states correspond to the indicated joint/UL TCI states specific to coresetPoolIndex value 0 and value 1, respectively.</w:t>
            </w:r>
          </w:p>
        </w:tc>
      </w:tr>
      <w:tr w:rsidR="00384C62" w14:paraId="196EAE54" w14:textId="77777777" w:rsidTr="009755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pct"/>
            <w:vMerge w:val="restart"/>
          </w:tcPr>
          <w:p w14:paraId="1853AF9A" w14:textId="49F357E1" w:rsidR="00384C62" w:rsidRPr="0022324D" w:rsidRDefault="00384C62" w:rsidP="006950FD">
            <w:pPr>
              <w:jc w:val="both"/>
              <w:rPr>
                <w:rFonts w:ascii="Times New Roman" w:hAnsi="Times New Roman" w:cs="Times New Roman"/>
                <w:sz w:val="18"/>
              </w:rPr>
            </w:pPr>
            <w:r>
              <w:rPr>
                <w:rFonts w:ascii="Times New Roman" w:hAnsi="Times New Roman" w:cs="Times New Roman"/>
                <w:sz w:val="18"/>
              </w:rPr>
              <w:t>PUSCH</w:t>
            </w:r>
          </w:p>
        </w:tc>
        <w:tc>
          <w:tcPr>
            <w:tcW w:w="1496" w:type="pct"/>
          </w:tcPr>
          <w:p w14:paraId="5D8465BC" w14:textId="314DF71D" w:rsidR="00384C62" w:rsidRPr="0022324D" w:rsidRDefault="00384C62"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For DG and type-2 CG, for s-DCI, if scheduled by DCI format 0_1/0_2, indicated by existing field (</w:t>
            </w:r>
            <w:r w:rsidRPr="009F4D03">
              <w:rPr>
                <w:rFonts w:ascii="Times New Roman" w:hAnsi="Times New Roman" w:cs="Times New Roman"/>
                <w:sz w:val="18"/>
              </w:rPr>
              <w:t>SRS resource set indicator</w:t>
            </w:r>
            <w:r>
              <w:rPr>
                <w:rFonts w:ascii="Times New Roman" w:hAnsi="Times New Roman" w:cs="Times New Roman"/>
                <w:sz w:val="18"/>
              </w:rPr>
              <w:t>) in DCI</w:t>
            </w:r>
          </w:p>
        </w:tc>
        <w:tc>
          <w:tcPr>
            <w:tcW w:w="1339" w:type="pct"/>
          </w:tcPr>
          <w:p w14:paraId="3B3FBF61" w14:textId="42642FDB" w:rsidR="00384C62" w:rsidRPr="0022324D" w:rsidRDefault="00384C62"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none</w:t>
            </w:r>
          </w:p>
        </w:tc>
        <w:tc>
          <w:tcPr>
            <w:tcW w:w="1654" w:type="pct"/>
          </w:tcPr>
          <w:p w14:paraId="179DBD2A" w14:textId="77777777" w:rsidR="00384C62" w:rsidRPr="0022324D" w:rsidRDefault="00384C62"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p>
        </w:tc>
      </w:tr>
      <w:tr w:rsidR="00384C62" w14:paraId="20D34D1E" w14:textId="77777777" w:rsidTr="00975503">
        <w:tc>
          <w:tcPr>
            <w:cnfStyle w:val="001000000000" w:firstRow="0" w:lastRow="0" w:firstColumn="1" w:lastColumn="0" w:oddVBand="0" w:evenVBand="0" w:oddHBand="0" w:evenHBand="0" w:firstRowFirstColumn="0" w:firstRowLastColumn="0" w:lastRowFirstColumn="0" w:lastRowLastColumn="0"/>
            <w:tcW w:w="511" w:type="pct"/>
            <w:vMerge/>
          </w:tcPr>
          <w:p w14:paraId="1825B2D7" w14:textId="77777777" w:rsidR="00384C62" w:rsidRDefault="00384C62" w:rsidP="006950FD">
            <w:pPr>
              <w:jc w:val="both"/>
              <w:rPr>
                <w:rFonts w:ascii="Times New Roman" w:hAnsi="Times New Roman" w:cs="Times New Roman"/>
                <w:sz w:val="18"/>
              </w:rPr>
            </w:pPr>
          </w:p>
        </w:tc>
        <w:tc>
          <w:tcPr>
            <w:tcW w:w="1496" w:type="pct"/>
          </w:tcPr>
          <w:p w14:paraId="794AA084" w14:textId="21052ED3" w:rsidR="00384C62" w:rsidRDefault="00384C62" w:rsidP="00695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For </w:t>
            </w:r>
            <w:r w:rsidRPr="009F4D03">
              <w:rPr>
                <w:rFonts w:ascii="Times New Roman" w:hAnsi="Times New Roman" w:cs="Times New Roman"/>
                <w:sz w:val="18"/>
              </w:rPr>
              <w:t>DG and Type2 CG</w:t>
            </w:r>
            <w:r>
              <w:rPr>
                <w:rFonts w:ascii="Times New Roman" w:hAnsi="Times New Roman" w:cs="Times New Roman"/>
                <w:sz w:val="18"/>
              </w:rPr>
              <w:t xml:space="preserve">, for s-DCI, if scheduled by </w:t>
            </w:r>
            <w:r w:rsidRPr="009F4D03">
              <w:rPr>
                <w:rFonts w:ascii="Times New Roman" w:hAnsi="Times New Roman" w:cs="Times New Roman"/>
                <w:sz w:val="18"/>
              </w:rPr>
              <w:t>DCI format 0_0</w:t>
            </w:r>
            <w:r>
              <w:rPr>
                <w:rFonts w:ascii="Times New Roman" w:hAnsi="Times New Roman" w:cs="Times New Roman"/>
                <w:sz w:val="18"/>
              </w:rPr>
              <w:t xml:space="preserve">, defined to </w:t>
            </w:r>
            <w:r w:rsidRPr="009F4D03">
              <w:rPr>
                <w:rFonts w:ascii="Times New Roman" w:hAnsi="Times New Roman" w:cs="Times New Roman"/>
                <w:sz w:val="18"/>
              </w:rPr>
              <w:t xml:space="preserve">apply the </w:t>
            </w:r>
            <w:r>
              <w:rPr>
                <w:rFonts w:ascii="Times New Roman" w:hAnsi="Times New Roman" w:cs="Times New Roman"/>
                <w:sz w:val="18"/>
              </w:rPr>
              <w:t>1</w:t>
            </w:r>
            <w:r w:rsidRPr="009F4D03">
              <w:rPr>
                <w:rFonts w:ascii="Times New Roman" w:hAnsi="Times New Roman" w:cs="Times New Roman"/>
                <w:sz w:val="18"/>
                <w:vertAlign w:val="superscript"/>
              </w:rPr>
              <w:t>st</w:t>
            </w:r>
            <w:r>
              <w:rPr>
                <w:rFonts w:ascii="Times New Roman" w:hAnsi="Times New Roman" w:cs="Times New Roman"/>
                <w:sz w:val="18"/>
              </w:rPr>
              <w:t xml:space="preserve"> </w:t>
            </w:r>
            <w:r w:rsidRPr="009F4D03">
              <w:rPr>
                <w:rFonts w:ascii="Times New Roman" w:hAnsi="Times New Roman" w:cs="Times New Roman"/>
                <w:sz w:val="18"/>
              </w:rPr>
              <w:t>indicated joint/UL TCI state</w:t>
            </w:r>
          </w:p>
        </w:tc>
        <w:tc>
          <w:tcPr>
            <w:tcW w:w="1339" w:type="pct"/>
          </w:tcPr>
          <w:p w14:paraId="3EFCF3EB" w14:textId="1A0BB42E" w:rsidR="00384C62" w:rsidRDefault="00384C62" w:rsidP="00695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none</w:t>
            </w:r>
          </w:p>
        </w:tc>
        <w:tc>
          <w:tcPr>
            <w:tcW w:w="1654" w:type="pct"/>
          </w:tcPr>
          <w:p w14:paraId="092663E7" w14:textId="77777777" w:rsidR="00384C62" w:rsidRPr="0022324D" w:rsidRDefault="00384C62" w:rsidP="00695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p>
        </w:tc>
      </w:tr>
      <w:tr w:rsidR="00384C62" w14:paraId="6C764F63" w14:textId="77777777" w:rsidTr="009755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pct"/>
            <w:vMerge/>
          </w:tcPr>
          <w:p w14:paraId="6C93942F" w14:textId="77777777" w:rsidR="00384C62" w:rsidRDefault="00384C62" w:rsidP="006950FD">
            <w:pPr>
              <w:jc w:val="both"/>
              <w:rPr>
                <w:rFonts w:ascii="Times New Roman" w:hAnsi="Times New Roman" w:cs="Times New Roman"/>
                <w:sz w:val="18"/>
              </w:rPr>
            </w:pPr>
          </w:p>
        </w:tc>
        <w:tc>
          <w:tcPr>
            <w:tcW w:w="1496" w:type="pct"/>
          </w:tcPr>
          <w:p w14:paraId="74A8C588" w14:textId="75D75247" w:rsidR="00384C62" w:rsidRDefault="00384C62"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For type-1 CG, for both s-DCI and m-DCI, configured by RRC per </w:t>
            </w:r>
            <w:r w:rsidRPr="007104C6">
              <w:rPr>
                <w:rFonts w:ascii="Times New Roman" w:hAnsi="Times New Roman" w:cs="Times New Roman"/>
                <w:sz w:val="18"/>
              </w:rPr>
              <w:t>ConfiguredGrantConfig</w:t>
            </w:r>
          </w:p>
        </w:tc>
        <w:tc>
          <w:tcPr>
            <w:tcW w:w="1339" w:type="pct"/>
          </w:tcPr>
          <w:p w14:paraId="09AEF95B" w14:textId="074C25BD" w:rsidR="00384C62" w:rsidRDefault="00384C62"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F85D5D">
              <w:rPr>
                <w:rFonts w:ascii="Times New Roman" w:hAnsi="Times New Roman" w:cs="Times New Roman"/>
                <w:i/>
                <w:sz w:val="18"/>
              </w:rPr>
              <w:t>applyIndicatedTCIState-r18</w:t>
            </w:r>
            <w:r w:rsidRPr="0022324D">
              <w:rPr>
                <w:rFonts w:ascii="Times New Roman" w:hAnsi="Times New Roman" w:cs="Times New Roman"/>
                <w:sz w:val="18"/>
              </w:rPr>
              <w:t>: {first, second, both}</w:t>
            </w:r>
            <w:r>
              <w:rPr>
                <w:rFonts w:ascii="Times New Roman" w:hAnsi="Times New Roman" w:cs="Times New Roman"/>
                <w:sz w:val="18"/>
              </w:rPr>
              <w:t xml:space="preserve"> for s-DCI, </w:t>
            </w:r>
            <w:r w:rsidRPr="0022324D">
              <w:rPr>
                <w:rFonts w:ascii="Times New Roman" w:hAnsi="Times New Roman" w:cs="Times New Roman"/>
                <w:sz w:val="18"/>
              </w:rPr>
              <w:t>{first, second}</w:t>
            </w:r>
            <w:r>
              <w:rPr>
                <w:rFonts w:ascii="Times New Roman" w:hAnsi="Times New Roman" w:cs="Times New Roman"/>
                <w:sz w:val="18"/>
              </w:rPr>
              <w:t xml:space="preserve"> for m-DCI</w:t>
            </w:r>
          </w:p>
        </w:tc>
        <w:tc>
          <w:tcPr>
            <w:tcW w:w="1654" w:type="pct"/>
          </w:tcPr>
          <w:p w14:paraId="18A0D0C8" w14:textId="0516FE8C" w:rsidR="00384C62" w:rsidRPr="0022324D" w:rsidRDefault="00384C62" w:rsidP="006950F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R2</w:t>
            </w:r>
            <w:r w:rsidR="00D82881">
              <w:rPr>
                <w:rFonts w:ascii="Times New Roman" w:hAnsi="Times New Roman" w:cs="Times New Roman"/>
                <w:sz w:val="18"/>
              </w:rPr>
              <w:t xml:space="preserve"> as above</w:t>
            </w:r>
          </w:p>
        </w:tc>
      </w:tr>
      <w:tr w:rsidR="00BA3664" w14:paraId="0E7A6D8A" w14:textId="77777777" w:rsidTr="00975503">
        <w:tc>
          <w:tcPr>
            <w:cnfStyle w:val="001000000000" w:firstRow="0" w:lastRow="0" w:firstColumn="1" w:lastColumn="0" w:oddVBand="0" w:evenVBand="0" w:oddHBand="0" w:evenHBand="0" w:firstRowFirstColumn="0" w:firstRowLastColumn="0" w:lastRowFirstColumn="0" w:lastRowLastColumn="0"/>
            <w:tcW w:w="511" w:type="pct"/>
          </w:tcPr>
          <w:p w14:paraId="0B2F8574" w14:textId="1319E8EA" w:rsidR="00BA3664" w:rsidRDefault="00BA3664" w:rsidP="00BA3664">
            <w:pPr>
              <w:jc w:val="both"/>
              <w:rPr>
                <w:rFonts w:ascii="Times New Roman" w:hAnsi="Times New Roman" w:cs="Times New Roman"/>
                <w:sz w:val="18"/>
              </w:rPr>
            </w:pPr>
            <w:r>
              <w:rPr>
                <w:rFonts w:ascii="Times New Roman" w:hAnsi="Times New Roman" w:cs="Times New Roman"/>
                <w:sz w:val="18"/>
              </w:rPr>
              <w:t>AP CSI-RS</w:t>
            </w:r>
          </w:p>
        </w:tc>
        <w:tc>
          <w:tcPr>
            <w:tcW w:w="1496" w:type="pct"/>
          </w:tcPr>
          <w:p w14:paraId="391F72C1" w14:textId="64090EBB" w:rsidR="00BA3664" w:rsidRDefault="00BA3664" w:rsidP="00BA366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For m-DCI, configured by RRC per AP CSI-RS resource or AP CSI-RS resource set </w:t>
            </w:r>
          </w:p>
        </w:tc>
        <w:tc>
          <w:tcPr>
            <w:tcW w:w="1339" w:type="pct"/>
          </w:tcPr>
          <w:p w14:paraId="06823820" w14:textId="4A86FED7" w:rsidR="00BA3664" w:rsidRPr="00F85D5D" w:rsidRDefault="00BA3664" w:rsidP="00BA366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18"/>
              </w:rPr>
            </w:pPr>
            <w:r w:rsidRPr="00F85D5D">
              <w:rPr>
                <w:rFonts w:ascii="Times New Roman" w:hAnsi="Times New Roman" w:cs="Times New Roman"/>
                <w:i/>
                <w:sz w:val="18"/>
              </w:rPr>
              <w:t>applyIndicatedTCIState-r18</w:t>
            </w:r>
            <w:r w:rsidRPr="0022324D">
              <w:rPr>
                <w:rFonts w:ascii="Times New Roman" w:hAnsi="Times New Roman" w:cs="Times New Roman"/>
                <w:sz w:val="18"/>
              </w:rPr>
              <w:t>: {first, second}</w:t>
            </w:r>
            <w:r>
              <w:rPr>
                <w:rFonts w:ascii="Times New Roman" w:hAnsi="Times New Roman" w:cs="Times New Roman"/>
                <w:sz w:val="18"/>
              </w:rPr>
              <w:t xml:space="preserve"> </w:t>
            </w:r>
          </w:p>
        </w:tc>
        <w:tc>
          <w:tcPr>
            <w:tcW w:w="1654" w:type="pct"/>
          </w:tcPr>
          <w:p w14:paraId="6416DCFB" w14:textId="77777777" w:rsidR="009243C6" w:rsidRDefault="00BA3664" w:rsidP="009243C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R2 as above </w:t>
            </w:r>
          </w:p>
          <w:p w14:paraId="4CAFC737" w14:textId="687B7A7C" w:rsidR="00BA3664" w:rsidRDefault="0010283E" w:rsidP="009243C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Q</w:t>
            </w:r>
            <w:r w:rsidR="00BA3664">
              <w:rPr>
                <w:rFonts w:ascii="Times New Roman" w:hAnsi="Times New Roman" w:cs="Times New Roman"/>
                <w:sz w:val="18"/>
              </w:rPr>
              <w:t xml:space="preserve">3: </w:t>
            </w:r>
            <w:r>
              <w:rPr>
                <w:rFonts w:ascii="Times New Roman" w:hAnsi="Times New Roman" w:cs="Times New Roman"/>
                <w:sz w:val="18"/>
              </w:rPr>
              <w:t>according to RAN1#113 agreement: “s</w:t>
            </w:r>
            <w:r w:rsidR="00BA3664" w:rsidRPr="00E84AF9">
              <w:rPr>
                <w:rFonts w:ascii="Times New Roman" w:hAnsi="Times New Roman" w:cs="Times New Roman"/>
                <w:sz w:val="18"/>
              </w:rPr>
              <w:t>upport of ‘per CSI-RS resource set’ or ‘per CSI-RS resource’ RRC configuration is up to UE capability</w:t>
            </w:r>
            <w:r>
              <w:rPr>
                <w:rFonts w:ascii="Times New Roman" w:hAnsi="Times New Roman" w:cs="Times New Roman"/>
                <w:sz w:val="18"/>
              </w:rPr>
              <w:t>”, then is the parameter configured in both places?</w:t>
            </w:r>
          </w:p>
        </w:tc>
      </w:tr>
      <w:tr w:rsidR="00BA3664" w14:paraId="475ED1B8" w14:textId="77777777" w:rsidTr="009755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pct"/>
          </w:tcPr>
          <w:p w14:paraId="37789E23" w14:textId="7882B5E6" w:rsidR="00BA3664" w:rsidRDefault="00BA3664" w:rsidP="00BA3664">
            <w:pPr>
              <w:jc w:val="both"/>
              <w:rPr>
                <w:rFonts w:ascii="Times New Roman" w:hAnsi="Times New Roman" w:cs="Times New Roman"/>
                <w:sz w:val="18"/>
              </w:rPr>
            </w:pPr>
            <w:r>
              <w:rPr>
                <w:rFonts w:ascii="Times New Roman" w:hAnsi="Times New Roman" w:cs="Times New Roman"/>
                <w:sz w:val="18"/>
              </w:rPr>
              <w:t>SRS</w:t>
            </w:r>
          </w:p>
        </w:tc>
        <w:tc>
          <w:tcPr>
            <w:tcW w:w="1496" w:type="pct"/>
          </w:tcPr>
          <w:p w14:paraId="295777AA" w14:textId="67B13AD9" w:rsidR="00BA3664" w:rsidRDefault="00BA3664" w:rsidP="00BA366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For both s-DCI and m-DCI, configured by RRC per SRS resource set</w:t>
            </w:r>
          </w:p>
        </w:tc>
        <w:tc>
          <w:tcPr>
            <w:tcW w:w="1339" w:type="pct"/>
          </w:tcPr>
          <w:p w14:paraId="1B966B29" w14:textId="516A4356" w:rsidR="00BA3664" w:rsidRPr="00F85D5D" w:rsidRDefault="00BA3664" w:rsidP="00BA366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18"/>
              </w:rPr>
            </w:pPr>
            <w:r w:rsidRPr="00F85D5D">
              <w:rPr>
                <w:rFonts w:ascii="Times New Roman" w:hAnsi="Times New Roman" w:cs="Times New Roman"/>
                <w:i/>
                <w:sz w:val="18"/>
              </w:rPr>
              <w:t>applyIndicatedTCIState-r18</w:t>
            </w:r>
            <w:r w:rsidRPr="0022324D">
              <w:rPr>
                <w:rFonts w:ascii="Times New Roman" w:hAnsi="Times New Roman" w:cs="Times New Roman"/>
                <w:sz w:val="18"/>
              </w:rPr>
              <w:t>: {first, second}</w:t>
            </w:r>
          </w:p>
        </w:tc>
        <w:tc>
          <w:tcPr>
            <w:tcW w:w="1654" w:type="pct"/>
          </w:tcPr>
          <w:p w14:paraId="1C91FEB5" w14:textId="77777777" w:rsidR="000A7F47" w:rsidRDefault="000A7F47" w:rsidP="000A7F4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 xml:space="preserve">R2 as above </w:t>
            </w:r>
          </w:p>
          <w:p w14:paraId="7499B26C" w14:textId="573284A4" w:rsidR="00BA3664" w:rsidRDefault="00E859F4" w:rsidP="00FE087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R</w:t>
            </w:r>
            <w:r w:rsidR="0010283E">
              <w:rPr>
                <w:rFonts w:ascii="Times New Roman" w:hAnsi="Times New Roman" w:cs="Times New Roman"/>
                <w:sz w:val="18"/>
              </w:rPr>
              <w:t>3</w:t>
            </w:r>
            <w:r>
              <w:rPr>
                <w:rFonts w:ascii="Times New Roman" w:hAnsi="Times New Roman" w:cs="Times New Roman"/>
                <w:sz w:val="18"/>
              </w:rPr>
              <w:t xml:space="preserve">: </w:t>
            </w:r>
            <w:r w:rsidR="00FE0876" w:rsidRPr="00FE0876">
              <w:rPr>
                <w:rFonts w:ascii="Times New Roman" w:hAnsi="Times New Roman" w:cs="Times New Roman"/>
                <w:sz w:val="18"/>
              </w:rPr>
              <w:t>When two SRS resource sets for CB/NCB are configured, the UE does not expect the following</w:t>
            </w:r>
            <w:r w:rsidR="00FE0876">
              <w:rPr>
                <w:rFonts w:ascii="Times New Roman" w:hAnsi="Times New Roman" w:cs="Times New Roman"/>
                <w:sz w:val="18"/>
              </w:rPr>
              <w:t xml:space="preserve">: </w:t>
            </w:r>
            <w:r w:rsidR="0031189D">
              <w:rPr>
                <w:rFonts w:ascii="Times New Roman" w:hAnsi="Times New Roman" w:cs="Times New Roman"/>
                <w:sz w:val="18"/>
              </w:rPr>
              <w:t>(</w:t>
            </w:r>
            <w:r w:rsidR="00FE0876">
              <w:rPr>
                <w:rFonts w:ascii="Times New Roman" w:hAnsi="Times New Roman" w:cs="Times New Roman"/>
                <w:sz w:val="18"/>
              </w:rPr>
              <w:t>1)</w:t>
            </w:r>
            <w:r w:rsidR="00553537">
              <w:rPr>
                <w:rFonts w:ascii="Times New Roman" w:hAnsi="Times New Roman" w:cs="Times New Roman"/>
                <w:sz w:val="18"/>
              </w:rPr>
              <w:t xml:space="preserve"> </w:t>
            </w:r>
            <w:r w:rsidR="00FE0876" w:rsidRPr="00FE0876">
              <w:rPr>
                <w:rFonts w:ascii="Times New Roman" w:hAnsi="Times New Roman" w:cs="Times New Roman" w:hint="eastAsia"/>
                <w:sz w:val="18"/>
              </w:rPr>
              <w:t>to be configured with the first indicated UL/joint TCI state which is to be applied to the second SRS resource set</w:t>
            </w:r>
            <w:r w:rsidR="00FE0876">
              <w:rPr>
                <w:rFonts w:ascii="Times New Roman" w:hAnsi="Times New Roman" w:cs="Times New Roman"/>
                <w:sz w:val="18"/>
              </w:rPr>
              <w:t xml:space="preserve">; </w:t>
            </w:r>
            <w:r w:rsidR="0031189D">
              <w:rPr>
                <w:rFonts w:ascii="Times New Roman" w:hAnsi="Times New Roman" w:cs="Times New Roman"/>
                <w:sz w:val="18"/>
              </w:rPr>
              <w:t>(</w:t>
            </w:r>
            <w:r w:rsidR="00FE0876">
              <w:rPr>
                <w:rFonts w:ascii="Times New Roman" w:hAnsi="Times New Roman" w:cs="Times New Roman"/>
                <w:sz w:val="18"/>
              </w:rPr>
              <w:t>2)</w:t>
            </w:r>
            <w:r w:rsidR="0031189D">
              <w:rPr>
                <w:rFonts w:ascii="Times New Roman" w:hAnsi="Times New Roman" w:cs="Times New Roman"/>
                <w:sz w:val="18"/>
              </w:rPr>
              <w:t xml:space="preserve"> </w:t>
            </w:r>
            <w:r w:rsidR="00FE0876" w:rsidRPr="00FE0876">
              <w:rPr>
                <w:rFonts w:ascii="Times New Roman" w:hAnsi="Times New Roman" w:cs="Times New Roman" w:hint="eastAsia"/>
                <w:sz w:val="18"/>
              </w:rPr>
              <w:t>to be configured with the second</w:t>
            </w:r>
            <w:r w:rsidR="0040492A">
              <w:rPr>
                <w:rFonts w:ascii="Times New Roman" w:hAnsi="Times New Roman" w:cs="Times New Roman"/>
                <w:sz w:val="18"/>
              </w:rPr>
              <w:t xml:space="preserve"> </w:t>
            </w:r>
            <w:r w:rsidR="00FE0876" w:rsidRPr="00FE0876">
              <w:rPr>
                <w:rFonts w:ascii="Times New Roman" w:hAnsi="Times New Roman" w:cs="Times New Roman" w:hint="eastAsia"/>
                <w:sz w:val="18"/>
              </w:rPr>
              <w:t xml:space="preserve">indicated UL/joint TCI state </w:t>
            </w:r>
            <w:r w:rsidR="00FE0876" w:rsidRPr="00FE0876">
              <w:rPr>
                <w:rFonts w:ascii="Times New Roman" w:hAnsi="Times New Roman" w:cs="Times New Roman" w:hint="eastAsia"/>
                <w:sz w:val="18"/>
              </w:rPr>
              <w:lastRenderedPageBreak/>
              <w:t>which is to be applied to the first SRS resource set</w:t>
            </w:r>
          </w:p>
        </w:tc>
      </w:tr>
    </w:tbl>
    <w:p w14:paraId="2A218174" w14:textId="2A993867" w:rsidR="00C15021" w:rsidRDefault="00C15021" w:rsidP="006950FD">
      <w:pPr>
        <w:jc w:val="both"/>
        <w:rPr>
          <w:rFonts w:ascii="Times New Roman" w:hAnsi="Times New Roman" w:cs="Times New Roman"/>
        </w:rPr>
      </w:pPr>
    </w:p>
    <w:p w14:paraId="531580BD" w14:textId="637316FC" w:rsidR="004C3749" w:rsidRPr="00A026FC" w:rsidRDefault="00975503" w:rsidP="006950FD">
      <w:pPr>
        <w:jc w:val="both"/>
        <w:rPr>
          <w:rFonts w:ascii="Times New Roman" w:hAnsi="Times New Roman" w:cs="Times New Roman"/>
          <w:sz w:val="22"/>
          <w:szCs w:val="22"/>
        </w:rPr>
      </w:pPr>
      <w:r w:rsidRPr="00A026FC">
        <w:rPr>
          <w:rFonts w:ascii="Times New Roman" w:hAnsi="Times New Roman" w:cs="Times New Roman"/>
          <w:sz w:val="22"/>
          <w:szCs w:val="22"/>
        </w:rPr>
        <w:t xml:space="preserve">Here we discuss the following questions. </w:t>
      </w:r>
    </w:p>
    <w:p w14:paraId="5145A833" w14:textId="756B488B" w:rsidR="00975503" w:rsidRPr="00A026FC" w:rsidRDefault="00975503" w:rsidP="00A628DE">
      <w:pPr>
        <w:jc w:val="both"/>
        <w:rPr>
          <w:rFonts w:ascii="Times New Roman" w:eastAsia="Times New Roman" w:hAnsi="Times New Roman" w:cs="Times New Roman"/>
          <w:sz w:val="22"/>
          <w:szCs w:val="22"/>
          <w:lang w:val="en-GB" w:eastAsia="ja-JP"/>
        </w:rPr>
      </w:pPr>
      <w:r w:rsidRPr="00A026FC">
        <w:rPr>
          <w:rFonts w:ascii="Times New Roman" w:hAnsi="Times New Roman" w:cs="Times New Roman"/>
          <w:b/>
          <w:sz w:val="22"/>
          <w:szCs w:val="22"/>
        </w:rPr>
        <w:t>Q1</w:t>
      </w:r>
      <w:r w:rsidRPr="00A026FC">
        <w:rPr>
          <w:rFonts w:ascii="Times New Roman" w:hAnsi="Times New Roman" w:cs="Times New Roman"/>
          <w:sz w:val="22"/>
          <w:szCs w:val="22"/>
        </w:rPr>
        <w:t xml:space="preserve">: </w:t>
      </w:r>
      <w:r w:rsidR="00B01543" w:rsidRPr="00A026FC">
        <w:rPr>
          <w:rFonts w:ascii="Times New Roman" w:hAnsi="Times New Roman" w:cs="Times New Roman"/>
          <w:sz w:val="22"/>
          <w:szCs w:val="22"/>
        </w:rPr>
        <w:t xml:space="preserve">For </w:t>
      </w:r>
      <w:r w:rsidR="00D33C11" w:rsidRPr="00A026FC">
        <w:rPr>
          <w:rFonts w:ascii="Times New Roman" w:hAnsi="Times New Roman" w:cs="Times New Roman"/>
          <w:sz w:val="22"/>
          <w:szCs w:val="22"/>
        </w:rPr>
        <w:t xml:space="preserve">single-DCI </w:t>
      </w:r>
      <w:r w:rsidR="004D2885" w:rsidRPr="00A026FC">
        <w:rPr>
          <w:rFonts w:ascii="Times New Roman" w:hAnsi="Times New Roman" w:cs="Times New Roman"/>
          <w:sz w:val="22"/>
          <w:szCs w:val="22"/>
        </w:rPr>
        <w:t xml:space="preserve">multi-TRP </w:t>
      </w:r>
      <w:r w:rsidR="00B01543" w:rsidRPr="00A026FC">
        <w:rPr>
          <w:rFonts w:ascii="Times New Roman" w:hAnsi="Times New Roman" w:cs="Times New Roman"/>
          <w:sz w:val="22"/>
          <w:szCs w:val="22"/>
        </w:rPr>
        <w:t>PDCCH reception</w:t>
      </w:r>
      <w:r w:rsidR="00BA294C" w:rsidRPr="00A026FC">
        <w:rPr>
          <w:rFonts w:ascii="Times New Roman" w:hAnsi="Times New Roman" w:cs="Times New Roman"/>
          <w:sz w:val="22"/>
          <w:szCs w:val="22"/>
        </w:rPr>
        <w:t xml:space="preserve">, </w:t>
      </w:r>
      <w:r w:rsidRPr="00A026FC">
        <w:rPr>
          <w:rFonts w:ascii="Times New Roman" w:hAnsi="Times New Roman" w:cs="Times New Roman"/>
          <w:sz w:val="22"/>
          <w:szCs w:val="22"/>
        </w:rPr>
        <w:t xml:space="preserve">is </w:t>
      </w:r>
      <w:r w:rsidRPr="00A026FC">
        <w:rPr>
          <w:rFonts w:ascii="Times New Roman" w:hAnsi="Times New Roman" w:cs="Times New Roman"/>
          <w:i/>
          <w:sz w:val="22"/>
          <w:szCs w:val="22"/>
        </w:rPr>
        <w:t>applyIndicatedTCIState-r18</w:t>
      </w:r>
      <w:r w:rsidRPr="00A026FC">
        <w:rPr>
          <w:rFonts w:ascii="Times New Roman" w:hAnsi="Times New Roman" w:cs="Times New Roman"/>
          <w:sz w:val="22"/>
          <w:szCs w:val="22"/>
        </w:rPr>
        <w:t xml:space="preserve"> configured </w:t>
      </w:r>
      <w:r w:rsidR="00B01543" w:rsidRPr="00A026FC">
        <w:rPr>
          <w:rFonts w:ascii="Times New Roman" w:hAnsi="Times New Roman" w:cs="Times New Roman"/>
          <w:sz w:val="22"/>
          <w:szCs w:val="22"/>
        </w:rPr>
        <w:t>for</w:t>
      </w:r>
      <w:r w:rsidRPr="00A026FC">
        <w:rPr>
          <w:rFonts w:ascii="Times New Roman" w:hAnsi="Times New Roman" w:cs="Times New Roman"/>
          <w:sz w:val="22"/>
          <w:szCs w:val="22"/>
        </w:rPr>
        <w:t xml:space="preserve"> CORESET used along with </w:t>
      </w:r>
      <w:r w:rsidRPr="00A026FC">
        <w:rPr>
          <w:rFonts w:ascii="Times New Roman" w:eastAsia="Times New Roman" w:hAnsi="Times New Roman" w:cs="Times New Roman"/>
          <w:i/>
          <w:sz w:val="22"/>
          <w:szCs w:val="22"/>
          <w:lang w:val="en-GB" w:eastAsia="ja-JP"/>
        </w:rPr>
        <w:t>followUnifiedTCI-State-r17</w:t>
      </w:r>
      <w:r w:rsidRPr="00A026FC">
        <w:rPr>
          <w:rFonts w:ascii="Times New Roman" w:eastAsia="Times New Roman" w:hAnsi="Times New Roman" w:cs="Times New Roman"/>
          <w:sz w:val="22"/>
          <w:szCs w:val="22"/>
          <w:lang w:val="en-GB"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87989" w:rsidRPr="00A026FC" w14:paraId="01D82027" w14:textId="77777777" w:rsidTr="00987989">
        <w:tc>
          <w:tcPr>
            <w:tcW w:w="5000" w:type="pct"/>
            <w:tcBorders>
              <w:top w:val="single" w:sz="4" w:space="0" w:color="auto"/>
              <w:left w:val="single" w:sz="4" w:space="0" w:color="auto"/>
              <w:bottom w:val="single" w:sz="4" w:space="0" w:color="auto"/>
              <w:right w:val="single" w:sz="4" w:space="0" w:color="auto"/>
            </w:tcBorders>
          </w:tcPr>
          <w:p w14:paraId="07AC7E0E" w14:textId="77777777" w:rsidR="00987989" w:rsidRPr="005E034E" w:rsidRDefault="00987989" w:rsidP="00987989">
            <w:pPr>
              <w:keepNext/>
              <w:keepLines/>
              <w:overflowPunct w:val="0"/>
              <w:autoSpaceDE w:val="0"/>
              <w:autoSpaceDN w:val="0"/>
              <w:adjustRightInd w:val="0"/>
              <w:spacing w:after="0"/>
              <w:textAlignment w:val="baseline"/>
              <w:rPr>
                <w:rFonts w:eastAsia="Times New Roman" w:cs="Times New Roman"/>
                <w:b/>
                <w:i/>
                <w:szCs w:val="22"/>
                <w:lang w:val="en-GB" w:eastAsia="sv-SE"/>
              </w:rPr>
            </w:pPr>
            <w:r w:rsidRPr="005E034E">
              <w:rPr>
                <w:rFonts w:eastAsia="Times New Roman" w:cs="Times New Roman"/>
                <w:b/>
                <w:i/>
                <w:szCs w:val="22"/>
                <w:lang w:val="en-GB" w:eastAsia="sv-SE"/>
              </w:rPr>
              <w:t>followUnifiedTCI-State</w:t>
            </w:r>
          </w:p>
          <w:p w14:paraId="7F6C8931" w14:textId="77777777" w:rsidR="00987989" w:rsidRPr="00A026FC" w:rsidRDefault="00987989" w:rsidP="00987989">
            <w:pPr>
              <w:keepNext/>
              <w:keepLines/>
              <w:overflowPunct w:val="0"/>
              <w:autoSpaceDE w:val="0"/>
              <w:autoSpaceDN w:val="0"/>
              <w:adjustRightInd w:val="0"/>
              <w:spacing w:after="0"/>
              <w:textAlignment w:val="baseline"/>
              <w:rPr>
                <w:rFonts w:eastAsia="Times New Roman" w:cs="Times New Roman"/>
                <w:bCs/>
                <w:iCs/>
                <w:sz w:val="22"/>
                <w:szCs w:val="22"/>
                <w:lang w:val="en-GB" w:eastAsia="sv-SE"/>
              </w:rPr>
            </w:pPr>
            <w:r w:rsidRPr="005E034E">
              <w:rPr>
                <w:rFonts w:eastAsia="Times New Roman" w:cs="Times New Roman"/>
                <w:szCs w:val="22"/>
                <w:lang w:val="en-GB" w:eastAsia="zh-CN"/>
              </w:rPr>
              <w:t>When set to enabled, for PDCCH reception on this CORESET, the UE applies the "indicated" DL only TCI or joint TCI as specified in TS 38.214 [19], clause 5.1.5.</w:t>
            </w:r>
          </w:p>
        </w:tc>
      </w:tr>
    </w:tbl>
    <w:p w14:paraId="556D5487" w14:textId="3FC16ED2" w:rsidR="009178E2" w:rsidRPr="00A52F99" w:rsidRDefault="00987989" w:rsidP="00987989">
      <w:pPr>
        <w:spacing w:before="240"/>
        <w:jc w:val="both"/>
        <w:rPr>
          <w:rFonts w:ascii="Times New Roman" w:eastAsia="Times New Roman" w:hAnsi="Times New Roman" w:cs="Times New Roman"/>
          <w:sz w:val="22"/>
          <w:szCs w:val="22"/>
          <w:lang w:val="en-GB" w:eastAsia="ja-JP"/>
        </w:rPr>
      </w:pPr>
      <w:r w:rsidRPr="00A026FC">
        <w:rPr>
          <w:rFonts w:ascii="Times New Roman" w:eastAsia="Times New Roman" w:hAnsi="Times New Roman" w:cs="Times New Roman"/>
          <w:sz w:val="22"/>
          <w:szCs w:val="22"/>
          <w:lang w:val="en-GB" w:eastAsia="ja-JP"/>
        </w:rPr>
        <w:t xml:space="preserve">The RRC parameter </w:t>
      </w:r>
      <w:r w:rsidRPr="00A026FC">
        <w:rPr>
          <w:rFonts w:ascii="Times New Roman" w:eastAsia="Times New Roman" w:hAnsi="Times New Roman" w:cs="Times New Roman"/>
          <w:i/>
          <w:sz w:val="22"/>
          <w:szCs w:val="22"/>
          <w:lang w:val="en-GB" w:eastAsia="ja-JP"/>
        </w:rPr>
        <w:t>followUnifiedTCI-State-r17</w:t>
      </w:r>
      <w:r w:rsidRPr="00A026FC">
        <w:rPr>
          <w:rFonts w:ascii="Times New Roman" w:eastAsia="Times New Roman" w:hAnsi="Times New Roman" w:cs="Times New Roman"/>
          <w:sz w:val="22"/>
          <w:szCs w:val="22"/>
          <w:lang w:val="en-GB" w:eastAsia="ja-JP"/>
        </w:rPr>
        <w:t xml:space="preserve"> is introduced in</w:t>
      </w:r>
      <w:r w:rsidR="00705536" w:rsidRPr="00A026FC">
        <w:rPr>
          <w:rFonts w:ascii="Times New Roman" w:eastAsia="Times New Roman" w:hAnsi="Times New Roman" w:cs="Times New Roman"/>
          <w:sz w:val="22"/>
          <w:szCs w:val="22"/>
          <w:lang w:val="en-GB" w:eastAsia="ja-JP"/>
        </w:rPr>
        <w:t xml:space="preserve"> Rel-17</w:t>
      </w:r>
      <w:r w:rsidRPr="00A026FC">
        <w:rPr>
          <w:rFonts w:ascii="Times New Roman" w:eastAsia="Times New Roman" w:hAnsi="Times New Roman" w:cs="Times New Roman"/>
          <w:sz w:val="22"/>
          <w:szCs w:val="22"/>
          <w:lang w:val="en-GB" w:eastAsia="ja-JP"/>
        </w:rPr>
        <w:t xml:space="preserve"> unified TCI state framework to configure the indicated </w:t>
      </w:r>
      <w:r w:rsidR="00705536" w:rsidRPr="00A026FC">
        <w:rPr>
          <w:rFonts w:ascii="Times New Roman" w:eastAsia="Times New Roman" w:hAnsi="Times New Roman" w:cs="Times New Roman"/>
          <w:sz w:val="22"/>
          <w:szCs w:val="22"/>
          <w:lang w:val="en-GB" w:eastAsia="ja-JP"/>
        </w:rPr>
        <w:t xml:space="preserve">joint/DL </w:t>
      </w:r>
      <w:r w:rsidRPr="00A026FC">
        <w:rPr>
          <w:rFonts w:ascii="Times New Roman" w:eastAsia="Times New Roman" w:hAnsi="Times New Roman" w:cs="Times New Roman"/>
          <w:sz w:val="22"/>
          <w:szCs w:val="22"/>
          <w:lang w:val="en-GB" w:eastAsia="ja-JP"/>
        </w:rPr>
        <w:t xml:space="preserve">TCI state to be applied for PDCCH reception for single-TRP operation. </w:t>
      </w:r>
      <w:r w:rsidR="00705536" w:rsidRPr="00A026FC">
        <w:rPr>
          <w:rFonts w:ascii="Times New Roman" w:eastAsia="Times New Roman" w:hAnsi="Times New Roman" w:cs="Times New Roman"/>
          <w:sz w:val="22"/>
          <w:szCs w:val="22"/>
          <w:lang w:val="en-GB" w:eastAsia="ja-JP"/>
        </w:rPr>
        <w:t>In Rel-18</w:t>
      </w:r>
      <w:r w:rsidRPr="00A026FC">
        <w:rPr>
          <w:rFonts w:ascii="Times New Roman" w:eastAsia="Times New Roman" w:hAnsi="Times New Roman" w:cs="Times New Roman"/>
          <w:sz w:val="22"/>
          <w:szCs w:val="22"/>
          <w:lang w:val="en-GB" w:eastAsia="ja-JP"/>
        </w:rPr>
        <w:t xml:space="preserve"> unified TCI state framework </w:t>
      </w:r>
      <w:r w:rsidR="00705536" w:rsidRPr="00A026FC">
        <w:rPr>
          <w:rFonts w:ascii="Times New Roman" w:eastAsia="Times New Roman" w:hAnsi="Times New Roman" w:cs="Times New Roman"/>
          <w:sz w:val="22"/>
          <w:szCs w:val="22"/>
          <w:lang w:val="en-GB" w:eastAsia="ja-JP"/>
        </w:rPr>
        <w:t>extension to</w:t>
      </w:r>
      <w:r w:rsidRPr="00A026FC">
        <w:rPr>
          <w:rFonts w:ascii="Times New Roman" w:eastAsia="Times New Roman" w:hAnsi="Times New Roman" w:cs="Times New Roman"/>
          <w:sz w:val="22"/>
          <w:szCs w:val="22"/>
          <w:lang w:val="en-GB" w:eastAsia="ja-JP"/>
        </w:rPr>
        <w:t xml:space="preserve"> multi-TRP operation,</w:t>
      </w:r>
      <w:r w:rsidR="00705536" w:rsidRPr="00A026FC">
        <w:rPr>
          <w:rFonts w:ascii="Times New Roman" w:eastAsia="Times New Roman" w:hAnsi="Times New Roman" w:cs="Times New Roman"/>
          <w:sz w:val="22"/>
          <w:szCs w:val="22"/>
          <w:lang w:val="en-GB" w:eastAsia="ja-JP"/>
        </w:rPr>
        <w:t xml:space="preserve"> similarly</w:t>
      </w:r>
      <w:r w:rsidRPr="00A026FC">
        <w:rPr>
          <w:rFonts w:ascii="Times New Roman" w:eastAsia="Times New Roman" w:hAnsi="Times New Roman" w:cs="Times New Roman"/>
          <w:sz w:val="22"/>
          <w:szCs w:val="22"/>
          <w:lang w:val="en-GB" w:eastAsia="ja-JP"/>
        </w:rPr>
        <w:t xml:space="preserve"> </w:t>
      </w:r>
      <w:r w:rsidRPr="00A026FC">
        <w:rPr>
          <w:rFonts w:ascii="Times New Roman" w:hAnsi="Times New Roman" w:cs="Times New Roman"/>
          <w:i/>
          <w:sz w:val="22"/>
          <w:szCs w:val="22"/>
        </w:rPr>
        <w:t>applyIndicatedTCIState-r18</w:t>
      </w:r>
      <w:r w:rsidRPr="00A026FC">
        <w:rPr>
          <w:rFonts w:ascii="Times New Roman" w:hAnsi="Times New Roman" w:cs="Times New Roman"/>
          <w:sz w:val="22"/>
          <w:szCs w:val="22"/>
        </w:rPr>
        <w:t xml:space="preserve"> is </w:t>
      </w:r>
      <w:r w:rsidR="00705536" w:rsidRPr="00A026FC">
        <w:rPr>
          <w:rFonts w:ascii="Times New Roman" w:hAnsi="Times New Roman" w:cs="Times New Roman"/>
          <w:sz w:val="22"/>
          <w:szCs w:val="22"/>
        </w:rPr>
        <w:t>used to configure one or both of the indicated joint/DL TCI states</w:t>
      </w:r>
      <w:r w:rsidR="00705536" w:rsidRPr="00A026FC">
        <w:rPr>
          <w:rFonts w:ascii="Times New Roman" w:eastAsia="Times New Roman" w:hAnsi="Times New Roman" w:cs="Times New Roman"/>
          <w:sz w:val="22"/>
          <w:szCs w:val="22"/>
          <w:lang w:val="en-GB" w:eastAsia="ja-JP"/>
        </w:rPr>
        <w:t xml:space="preserve"> to be applied for PDCCH reception for multi</w:t>
      </w:r>
      <w:r w:rsidR="00705536" w:rsidRPr="00A52F99">
        <w:rPr>
          <w:rFonts w:ascii="Times New Roman" w:eastAsia="Times New Roman" w:hAnsi="Times New Roman" w:cs="Times New Roman"/>
          <w:sz w:val="22"/>
          <w:szCs w:val="22"/>
          <w:lang w:val="en-GB" w:eastAsia="ja-JP"/>
        </w:rPr>
        <w:t xml:space="preserve">-TRP operation. </w:t>
      </w:r>
    </w:p>
    <w:p w14:paraId="0A1960BA" w14:textId="77777777" w:rsidR="00D70DC3" w:rsidRPr="00A52F99" w:rsidRDefault="00D70DC3" w:rsidP="00D70DC3">
      <w:pPr>
        <w:spacing w:before="240"/>
        <w:jc w:val="both"/>
        <w:rPr>
          <w:rFonts w:ascii="Times New Roman" w:hAnsi="Times New Roman" w:cs="Times New Roman"/>
          <w:sz w:val="22"/>
          <w:szCs w:val="22"/>
        </w:rPr>
      </w:pPr>
      <w:r w:rsidRPr="00A52F99">
        <w:rPr>
          <w:rFonts w:ascii="Times New Roman" w:eastAsia="Times New Roman" w:hAnsi="Times New Roman" w:cs="Times New Roman"/>
          <w:sz w:val="22"/>
          <w:szCs w:val="22"/>
          <w:lang w:val="en-GB" w:eastAsia="ja-JP"/>
        </w:rPr>
        <w:t xml:space="preserve">From our understanding the expected operations for re-using </w:t>
      </w:r>
      <w:r w:rsidRPr="00A52F99">
        <w:rPr>
          <w:rFonts w:ascii="Times New Roman" w:eastAsia="Times New Roman" w:hAnsi="Times New Roman" w:cs="Times New Roman"/>
          <w:i/>
          <w:sz w:val="22"/>
          <w:szCs w:val="22"/>
          <w:lang w:val="en-GB" w:eastAsia="ja-JP"/>
        </w:rPr>
        <w:t>followUnifiedTCI-State-r17</w:t>
      </w:r>
      <w:r w:rsidRPr="00A52F99">
        <w:rPr>
          <w:rFonts w:ascii="Times New Roman" w:hAnsi="Times New Roman" w:cs="Times New Roman"/>
          <w:sz w:val="22"/>
          <w:szCs w:val="22"/>
        </w:rPr>
        <w:t xml:space="preserve"> and not re-using </w:t>
      </w:r>
      <w:r w:rsidRPr="00A52F99">
        <w:rPr>
          <w:rFonts w:ascii="Times New Roman" w:eastAsia="Times New Roman" w:hAnsi="Times New Roman" w:cs="Times New Roman"/>
          <w:i/>
          <w:sz w:val="22"/>
          <w:szCs w:val="22"/>
          <w:lang w:val="en-GB" w:eastAsia="ja-JP"/>
        </w:rPr>
        <w:t xml:space="preserve">followUnifiedTCI-State-r17 </w:t>
      </w:r>
      <w:r w:rsidRPr="00A52F99">
        <w:rPr>
          <w:rFonts w:ascii="Times New Roman" w:hAnsi="Times New Roman" w:cs="Times New Roman"/>
          <w:sz w:val="22"/>
          <w:szCs w:val="22"/>
        </w:rPr>
        <w:t>could be follows:</w:t>
      </w:r>
    </w:p>
    <w:p w14:paraId="0AA07E8D" w14:textId="77777777" w:rsidR="00D70DC3" w:rsidRPr="00A52F99" w:rsidRDefault="00D70DC3" w:rsidP="00D70DC3">
      <w:pPr>
        <w:autoSpaceDE w:val="0"/>
        <w:autoSpaceDN w:val="0"/>
        <w:spacing w:after="0"/>
        <w:jc w:val="both"/>
        <w:rPr>
          <w:rFonts w:ascii="Times New Roman" w:eastAsia="맑은 고딕" w:hAnsi="Times New Roman" w:cs="Times New Roman"/>
          <w:sz w:val="22"/>
          <w:szCs w:val="22"/>
          <w:lang w:eastAsia="ko-KR"/>
        </w:rPr>
      </w:pPr>
      <w:r w:rsidRPr="00A52F99">
        <w:rPr>
          <w:rFonts w:ascii="Times New Roman" w:eastAsia="맑은 고딕" w:hAnsi="Times New Roman" w:cs="Times New Roman"/>
          <w:sz w:val="22"/>
          <w:szCs w:val="22"/>
          <w:lang w:eastAsia="ko-KR"/>
        </w:rPr>
        <w:t xml:space="preserve">If the Rel-17 parameter </w:t>
      </w:r>
      <w:r w:rsidRPr="00A52F99">
        <w:rPr>
          <w:rFonts w:ascii="Times New Roman" w:eastAsia="Times New Roman" w:hAnsi="Times New Roman" w:cs="Times New Roman"/>
          <w:i/>
          <w:sz w:val="22"/>
          <w:szCs w:val="22"/>
          <w:lang w:val="en-GB" w:eastAsia="ja-JP"/>
        </w:rPr>
        <w:t xml:space="preserve">followUnifiedTCI-State-r17 </w:t>
      </w:r>
      <w:r w:rsidRPr="00A52F99">
        <w:rPr>
          <w:rFonts w:ascii="Times New Roman" w:eastAsia="맑은 고딕" w:hAnsi="Times New Roman" w:cs="Times New Roman"/>
          <w:sz w:val="22"/>
          <w:szCs w:val="22"/>
          <w:lang w:eastAsia="ko-KR"/>
        </w:rPr>
        <w:t>is reused, for CORESET 0 and CORESET(s) other than CORESET 0 associated at least with CSS sets other than Type3-PDCCH CSS sets,</w:t>
      </w:r>
    </w:p>
    <w:p w14:paraId="4A23A12E" w14:textId="77777777" w:rsidR="00D70DC3" w:rsidRPr="00A52F99" w:rsidRDefault="00D70DC3" w:rsidP="00D70DC3">
      <w:pPr>
        <w:numPr>
          <w:ilvl w:val="0"/>
          <w:numId w:val="27"/>
        </w:numPr>
        <w:wordWrap w:val="0"/>
        <w:autoSpaceDE w:val="0"/>
        <w:autoSpaceDN w:val="0"/>
        <w:spacing w:after="0"/>
        <w:jc w:val="both"/>
        <w:rPr>
          <w:rFonts w:ascii="Times New Roman" w:eastAsia="맑은 고딕" w:hAnsi="Times New Roman" w:cs="Times New Roman"/>
          <w:sz w:val="22"/>
          <w:szCs w:val="22"/>
          <w:lang w:eastAsia="ko-KR"/>
        </w:rPr>
      </w:pPr>
      <w:r w:rsidRPr="00A52F99">
        <w:rPr>
          <w:rFonts w:ascii="Times New Roman" w:eastAsia="맑은 고딕" w:hAnsi="Times New Roman" w:cs="Times New Roman"/>
          <w:sz w:val="22"/>
          <w:szCs w:val="22"/>
          <w:lang w:eastAsia="ko-KR"/>
        </w:rPr>
        <w:t xml:space="preserve">When </w:t>
      </w:r>
      <w:r w:rsidRPr="00A52F99">
        <w:rPr>
          <w:rFonts w:ascii="Times New Roman" w:eastAsia="Times New Roman" w:hAnsi="Times New Roman" w:cs="Times New Roman"/>
          <w:i/>
          <w:sz w:val="22"/>
          <w:szCs w:val="22"/>
          <w:lang w:val="en-GB" w:eastAsia="ja-JP"/>
        </w:rPr>
        <w:t xml:space="preserve">followUnifiedTCI-State-r17 </w:t>
      </w:r>
      <w:r w:rsidRPr="00A52F99">
        <w:rPr>
          <w:rFonts w:ascii="Times New Roman" w:eastAsia="맑은 고딕" w:hAnsi="Times New Roman" w:cs="Times New Roman"/>
          <w:sz w:val="22"/>
          <w:szCs w:val="22"/>
          <w:lang w:eastAsia="ko-KR"/>
        </w:rPr>
        <w:t>is configured/enabled for these CORESET(s) (same as in Rel-17), the UE would use the “first”, “second” or “both” (</w:t>
      </w:r>
      <w:r w:rsidRPr="00A52F99">
        <w:rPr>
          <w:rFonts w:ascii="Times New Roman" w:hAnsi="Times New Roman" w:cs="Times New Roman"/>
          <w:i/>
          <w:sz w:val="22"/>
          <w:szCs w:val="22"/>
        </w:rPr>
        <w:t>applyIndicatedTCIState-r18</w:t>
      </w:r>
      <w:r w:rsidRPr="00A52F99">
        <w:rPr>
          <w:rFonts w:ascii="Times New Roman" w:hAnsi="Times New Roman" w:cs="Times New Roman"/>
          <w:sz w:val="22"/>
          <w:szCs w:val="22"/>
        </w:rPr>
        <w:t xml:space="preserve"> </w:t>
      </w:r>
      <w:r w:rsidRPr="00A52F99">
        <w:rPr>
          <w:rFonts w:ascii="Times New Roman" w:eastAsia="맑은 고딕" w:hAnsi="Times New Roman" w:cs="Times New Roman"/>
          <w:sz w:val="22"/>
          <w:szCs w:val="22"/>
          <w:lang w:eastAsia="ko-KR"/>
        </w:rPr>
        <w:t>provided in the Rel-18 RRC parameter for PDCCH reception) of the indicated/applied TCI states to receive the PDCCH(s) in these CORESET(s).  </w:t>
      </w:r>
    </w:p>
    <w:p w14:paraId="53EB3B83" w14:textId="77777777" w:rsidR="00D70DC3" w:rsidRPr="00A52F99" w:rsidRDefault="00D70DC3" w:rsidP="00D70DC3">
      <w:pPr>
        <w:numPr>
          <w:ilvl w:val="0"/>
          <w:numId w:val="27"/>
        </w:numPr>
        <w:wordWrap w:val="0"/>
        <w:autoSpaceDE w:val="0"/>
        <w:autoSpaceDN w:val="0"/>
        <w:spacing w:after="0"/>
        <w:jc w:val="both"/>
        <w:rPr>
          <w:rFonts w:ascii="Times New Roman" w:eastAsia="맑은 고딕" w:hAnsi="Times New Roman" w:cs="Times New Roman"/>
          <w:sz w:val="22"/>
          <w:szCs w:val="22"/>
          <w:lang w:eastAsia="ko-KR"/>
        </w:rPr>
      </w:pPr>
      <w:r w:rsidRPr="00A52F99">
        <w:rPr>
          <w:rFonts w:ascii="Times New Roman" w:eastAsia="맑은 고딕" w:hAnsi="Times New Roman" w:cs="Times New Roman"/>
          <w:sz w:val="22"/>
          <w:szCs w:val="22"/>
          <w:lang w:eastAsia="ko-KR"/>
        </w:rPr>
        <w:t xml:space="preserve">When </w:t>
      </w:r>
      <w:r w:rsidRPr="00A52F99">
        <w:rPr>
          <w:rFonts w:ascii="Times New Roman" w:eastAsia="Times New Roman" w:hAnsi="Times New Roman" w:cs="Times New Roman"/>
          <w:i/>
          <w:sz w:val="22"/>
          <w:szCs w:val="22"/>
          <w:lang w:val="en-GB" w:eastAsia="ja-JP"/>
        </w:rPr>
        <w:t xml:space="preserve">followUnifiedTCI-State-r17 </w:t>
      </w:r>
      <w:r w:rsidRPr="00A52F99">
        <w:rPr>
          <w:rFonts w:ascii="Times New Roman" w:eastAsia="맑은 고딕" w:hAnsi="Times New Roman" w:cs="Times New Roman"/>
          <w:sz w:val="22"/>
          <w:szCs w:val="22"/>
          <w:lang w:eastAsia="ko-KR"/>
        </w:rPr>
        <w:t xml:space="preserve">is not configured/enabled for these CORESET(s) (same as in Rel-17), the UE would not use any of the indicated unified TCI state(s) to receive PDCCH(s) in these CORESET(s). </w:t>
      </w:r>
    </w:p>
    <w:p w14:paraId="0256F200" w14:textId="77777777" w:rsidR="00D70DC3" w:rsidRPr="00A52F99" w:rsidRDefault="00D70DC3" w:rsidP="00D70DC3">
      <w:pPr>
        <w:autoSpaceDE w:val="0"/>
        <w:autoSpaceDN w:val="0"/>
        <w:spacing w:after="0"/>
        <w:jc w:val="both"/>
        <w:rPr>
          <w:rFonts w:ascii="Times New Roman" w:eastAsia="맑은 고딕" w:hAnsi="Times New Roman" w:cs="Times New Roman"/>
          <w:sz w:val="22"/>
          <w:szCs w:val="22"/>
          <w:lang w:eastAsia="ko-KR"/>
        </w:rPr>
      </w:pPr>
    </w:p>
    <w:p w14:paraId="5C8EA292" w14:textId="77777777" w:rsidR="00D70DC3" w:rsidRPr="00A52F99" w:rsidRDefault="00D70DC3" w:rsidP="00D70DC3">
      <w:pPr>
        <w:autoSpaceDE w:val="0"/>
        <w:autoSpaceDN w:val="0"/>
        <w:spacing w:after="0"/>
        <w:jc w:val="both"/>
        <w:rPr>
          <w:rFonts w:ascii="Times New Roman" w:eastAsia="맑은 고딕" w:hAnsi="Times New Roman" w:cs="Times New Roman"/>
          <w:sz w:val="22"/>
          <w:szCs w:val="22"/>
          <w:lang w:eastAsia="ko-KR"/>
        </w:rPr>
      </w:pPr>
      <w:r w:rsidRPr="00A52F99">
        <w:rPr>
          <w:rFonts w:ascii="Times New Roman" w:eastAsia="맑은 고딕" w:hAnsi="Times New Roman" w:cs="Times New Roman"/>
          <w:sz w:val="22"/>
          <w:szCs w:val="22"/>
          <w:lang w:eastAsia="ko-KR"/>
        </w:rPr>
        <w:t xml:space="preserve">If the Rel-17 parameter </w:t>
      </w:r>
      <w:r w:rsidRPr="00A52F99">
        <w:rPr>
          <w:rFonts w:ascii="Times New Roman" w:eastAsia="Times New Roman" w:hAnsi="Times New Roman" w:cs="Times New Roman"/>
          <w:i/>
          <w:sz w:val="22"/>
          <w:szCs w:val="22"/>
          <w:lang w:val="en-GB" w:eastAsia="ja-JP"/>
        </w:rPr>
        <w:t xml:space="preserve">followUnifiedTCI-State-r17 </w:t>
      </w:r>
      <w:r w:rsidRPr="00A52F99">
        <w:rPr>
          <w:rFonts w:ascii="Times New Roman" w:eastAsia="맑은 고딕" w:hAnsi="Times New Roman" w:cs="Times New Roman"/>
          <w:sz w:val="22"/>
          <w:szCs w:val="22"/>
          <w:lang w:eastAsia="ko-KR"/>
        </w:rPr>
        <w:t>is not reused, for CORESET 0 and CORESET(s) other than CORESET 0 associated at least with CSS sets other than Type3-PDCCH CSS sets,</w:t>
      </w:r>
    </w:p>
    <w:p w14:paraId="66FF9A33" w14:textId="77777777" w:rsidR="00D70DC3" w:rsidRPr="00A52F99" w:rsidRDefault="00D70DC3" w:rsidP="00D70DC3">
      <w:pPr>
        <w:numPr>
          <w:ilvl w:val="0"/>
          <w:numId w:val="28"/>
        </w:numPr>
        <w:wordWrap w:val="0"/>
        <w:autoSpaceDE w:val="0"/>
        <w:autoSpaceDN w:val="0"/>
        <w:spacing w:after="0"/>
        <w:jc w:val="both"/>
        <w:rPr>
          <w:rFonts w:ascii="Times New Roman" w:eastAsia="맑은 고딕" w:hAnsi="Times New Roman" w:cs="Times New Roman"/>
          <w:sz w:val="22"/>
          <w:szCs w:val="22"/>
          <w:lang w:eastAsia="ko-KR"/>
        </w:rPr>
      </w:pPr>
      <w:r w:rsidRPr="00A52F99">
        <w:rPr>
          <w:rFonts w:ascii="Times New Roman" w:eastAsia="맑은 고딕" w:hAnsi="Times New Roman" w:cs="Times New Roman"/>
          <w:sz w:val="22"/>
          <w:szCs w:val="22"/>
          <w:lang w:eastAsia="ko-KR"/>
        </w:rPr>
        <w:t>When the Rel-18 RRC parameter is set to ‘first’, ‘second’ or ‘both’, the UE would use the “first”, “second” or “both” of the indicated/applied TCI states to receive the PDCCH(s) in these CORESET(s).</w:t>
      </w:r>
    </w:p>
    <w:p w14:paraId="76CB7B3A" w14:textId="77777777" w:rsidR="00D70DC3" w:rsidRPr="00A52F99" w:rsidRDefault="00D70DC3" w:rsidP="00D70DC3">
      <w:pPr>
        <w:numPr>
          <w:ilvl w:val="0"/>
          <w:numId w:val="28"/>
        </w:numPr>
        <w:wordWrap w:val="0"/>
        <w:autoSpaceDE w:val="0"/>
        <w:autoSpaceDN w:val="0"/>
        <w:spacing w:after="0"/>
        <w:jc w:val="both"/>
        <w:rPr>
          <w:rFonts w:ascii="Times New Roman" w:eastAsia="맑은 고딕" w:hAnsi="Times New Roman" w:cs="Times New Roman"/>
          <w:sz w:val="22"/>
          <w:szCs w:val="22"/>
          <w:lang w:eastAsia="ko-KR"/>
        </w:rPr>
      </w:pPr>
      <w:r w:rsidRPr="00A52F99">
        <w:rPr>
          <w:rFonts w:ascii="Times New Roman" w:eastAsia="맑은 고딕" w:hAnsi="Times New Roman" w:cs="Times New Roman"/>
          <w:sz w:val="22"/>
          <w:szCs w:val="22"/>
          <w:lang w:eastAsia="ko-KR"/>
        </w:rPr>
        <w:t>When the Rel-18 RRC parameter is set to ‘none’, the UE would not use any of the indicated unified TCI state(s) to receive PDCCH(s) in these CORESET(s).</w:t>
      </w:r>
    </w:p>
    <w:p w14:paraId="057AC505" w14:textId="77777777" w:rsidR="00D72B7F" w:rsidRPr="00A52F99" w:rsidRDefault="00D72B7F" w:rsidP="00D72B7F">
      <w:pPr>
        <w:rPr>
          <w:rFonts w:ascii="Calibri" w:hAnsi="Calibri" w:cs="Calibri"/>
          <w:sz w:val="22"/>
          <w:szCs w:val="22"/>
        </w:rPr>
      </w:pPr>
    </w:p>
    <w:p w14:paraId="3839BE33" w14:textId="77777777" w:rsidR="00D72B7F" w:rsidRPr="00A52F99" w:rsidRDefault="00D72B7F" w:rsidP="00D72B7F">
      <w:pPr>
        <w:rPr>
          <w:rFonts w:ascii="Times New Roman" w:hAnsi="Times New Roman" w:cs="Times New Roman"/>
          <w:sz w:val="22"/>
          <w:szCs w:val="22"/>
        </w:rPr>
      </w:pPr>
      <w:r w:rsidRPr="00A52F99">
        <w:rPr>
          <w:rFonts w:ascii="Times New Roman" w:hAnsi="Times New Roman" w:cs="Times New Roman"/>
          <w:sz w:val="22"/>
          <w:szCs w:val="22"/>
        </w:rPr>
        <w:t xml:space="preserve">Function wise, reusing or not reusing the Rel-17 parameter </w:t>
      </w:r>
      <w:r w:rsidRPr="00A52F99">
        <w:rPr>
          <w:rFonts w:ascii="Times New Roman" w:eastAsia="Times New Roman" w:hAnsi="Times New Roman" w:cs="Times New Roman"/>
          <w:i/>
          <w:sz w:val="22"/>
          <w:szCs w:val="22"/>
          <w:lang w:val="en-GB" w:eastAsia="ja-JP"/>
        </w:rPr>
        <w:t xml:space="preserve">followUnifiedTCI-State-r17 </w:t>
      </w:r>
      <w:r w:rsidRPr="00A52F99">
        <w:rPr>
          <w:rFonts w:ascii="Times New Roman" w:hAnsi="Times New Roman" w:cs="Times New Roman"/>
          <w:sz w:val="22"/>
          <w:szCs w:val="22"/>
        </w:rPr>
        <w:t>should be the same. However, we think to reuse the Rel-17 parameter is more aligned with the overall operation of the unified TCI framework for sDCI based mTRP operation because of following reasons:</w:t>
      </w:r>
    </w:p>
    <w:p w14:paraId="71FC52DB" w14:textId="280C497E" w:rsidR="006065E8" w:rsidRPr="00A52F99" w:rsidRDefault="006065E8" w:rsidP="006065E8">
      <w:pPr>
        <w:pStyle w:val="a8"/>
        <w:numPr>
          <w:ilvl w:val="0"/>
          <w:numId w:val="29"/>
        </w:numPr>
        <w:rPr>
          <w:rFonts w:ascii="Times New Roman" w:eastAsia="맑은 고딕" w:hAnsi="Times New Roman" w:cs="Times New Roman"/>
          <w:szCs w:val="22"/>
        </w:rPr>
      </w:pPr>
      <w:r w:rsidRPr="00A52F99">
        <w:rPr>
          <w:rFonts w:ascii="Times New Roman" w:eastAsia="맑은 고딕" w:hAnsi="Times New Roman" w:cs="Times New Roman"/>
          <w:szCs w:val="22"/>
          <w:lang w:eastAsia="ko-KR"/>
        </w:rPr>
        <w:t xml:space="preserve">It makes sense the Rel-17 </w:t>
      </w:r>
      <w:r w:rsidRPr="00A52F99">
        <w:rPr>
          <w:rFonts w:ascii="Times New Roman" w:eastAsia="Times New Roman" w:hAnsi="Times New Roman" w:cs="Times New Roman"/>
          <w:i/>
          <w:szCs w:val="22"/>
          <w:lang w:val="en-GB" w:eastAsia="ja-JP"/>
        </w:rPr>
        <w:t>followUnifiedTCI-State-r17</w:t>
      </w:r>
      <w:r w:rsidRPr="00A52F99">
        <w:rPr>
          <w:rFonts w:ascii="Times New Roman" w:hAnsi="Times New Roman" w:cs="Times New Roman"/>
        </w:rPr>
        <w:t xml:space="preserve"> would be the pre-requisition of supporting Rel-18 enhanced unified TCI framework for sDCI based mTRP operation.</w:t>
      </w:r>
    </w:p>
    <w:p w14:paraId="7AB28166" w14:textId="65A28CB1" w:rsidR="00D72B7F" w:rsidRPr="00A52F99" w:rsidRDefault="00D72B7F" w:rsidP="006065E8">
      <w:pPr>
        <w:pStyle w:val="a8"/>
        <w:numPr>
          <w:ilvl w:val="0"/>
          <w:numId w:val="29"/>
        </w:numPr>
        <w:rPr>
          <w:rFonts w:ascii="Times New Roman" w:eastAsia="맑은 고딕" w:hAnsi="Times New Roman" w:cs="Times New Roman"/>
          <w:szCs w:val="22"/>
        </w:rPr>
      </w:pPr>
      <w:r w:rsidRPr="00A52F99">
        <w:rPr>
          <w:rFonts w:ascii="Times New Roman" w:hAnsi="Times New Roman" w:cs="Times New Roman"/>
          <w:szCs w:val="22"/>
        </w:rPr>
        <w:t xml:space="preserve">There could be a case where a UE is switching between Rel-17 and Rel-18 schemes (e.g. by Rel-17 and Rel-18 unified TCI state MAC CE, switching the number of TCI states mapped to each TCI codepoint). Reusing </w:t>
      </w:r>
      <w:r w:rsidRPr="00A52F99">
        <w:rPr>
          <w:rFonts w:ascii="Times New Roman" w:eastAsia="Times New Roman" w:hAnsi="Times New Roman" w:cs="Times New Roman"/>
          <w:i/>
          <w:szCs w:val="22"/>
          <w:lang w:val="en-GB" w:eastAsia="ja-JP"/>
        </w:rPr>
        <w:t>followUnifiedTCI-State-r17</w:t>
      </w:r>
      <w:r w:rsidRPr="00A52F99">
        <w:rPr>
          <w:rFonts w:ascii="Times New Roman" w:hAnsi="Times New Roman" w:cs="Times New Roman"/>
          <w:szCs w:val="22"/>
        </w:rPr>
        <w:t xml:space="preserve"> may help preventing RRC reconfiguration for this case.</w:t>
      </w:r>
    </w:p>
    <w:p w14:paraId="142C7F39" w14:textId="77777777" w:rsidR="00D70DC3" w:rsidRPr="00A52F99" w:rsidRDefault="00D70DC3" w:rsidP="00987989">
      <w:pPr>
        <w:spacing w:before="240"/>
        <w:jc w:val="both"/>
        <w:rPr>
          <w:rFonts w:ascii="Times New Roman" w:eastAsiaTheme="minorEastAsia" w:hAnsi="Times New Roman" w:cs="Times New Roman"/>
          <w:sz w:val="22"/>
          <w:szCs w:val="22"/>
          <w:lang w:eastAsia="ja-JP"/>
        </w:rPr>
      </w:pPr>
    </w:p>
    <w:p w14:paraId="7159789C" w14:textId="7A145232" w:rsidR="009178E2" w:rsidRPr="003F57D9" w:rsidRDefault="009178E2" w:rsidP="009178E2">
      <w:pPr>
        <w:jc w:val="both"/>
        <w:rPr>
          <w:rFonts w:ascii="Times New Roman" w:eastAsia="Times New Roman" w:hAnsi="Times New Roman" w:cs="Times New Roman"/>
          <w:b/>
          <w:sz w:val="22"/>
          <w:szCs w:val="22"/>
          <w:lang w:val="en-GB" w:eastAsia="ja-JP"/>
        </w:rPr>
      </w:pPr>
      <w:r w:rsidRPr="003F57D9">
        <w:rPr>
          <w:rFonts w:ascii="Times New Roman" w:hAnsi="Times New Roman" w:cs="Times New Roman"/>
          <w:b/>
          <w:sz w:val="22"/>
          <w:szCs w:val="22"/>
        </w:rPr>
        <w:t xml:space="preserve">Proposal 1: </w:t>
      </w:r>
      <w:r w:rsidR="00A55C63" w:rsidRPr="003F57D9">
        <w:rPr>
          <w:rFonts w:ascii="Times New Roman" w:hAnsi="Times New Roman" w:cs="Times New Roman"/>
          <w:b/>
          <w:sz w:val="22"/>
          <w:szCs w:val="22"/>
        </w:rPr>
        <w:t>A new RRC parameter (</w:t>
      </w:r>
      <w:r w:rsidR="00D00BC0" w:rsidRPr="003F57D9">
        <w:rPr>
          <w:rFonts w:ascii="Times New Roman" w:hAnsi="Times New Roman" w:cs="Times New Roman"/>
          <w:b/>
          <w:i/>
          <w:sz w:val="22"/>
          <w:szCs w:val="22"/>
        </w:rPr>
        <w:t>applyIndicatedTCIState-r18</w:t>
      </w:r>
      <w:r w:rsidR="00A55C63" w:rsidRPr="003F57D9">
        <w:rPr>
          <w:rFonts w:ascii="Times New Roman" w:hAnsi="Times New Roman" w:cs="Times New Roman"/>
          <w:b/>
          <w:sz w:val="22"/>
          <w:szCs w:val="22"/>
        </w:rPr>
        <w:t>) with values {the first, the second, both}</w:t>
      </w:r>
      <w:r w:rsidR="00695828" w:rsidRPr="003F57D9">
        <w:rPr>
          <w:rFonts w:ascii="Times New Roman" w:hAnsi="Times New Roman" w:cs="Times New Roman"/>
          <w:b/>
          <w:sz w:val="22"/>
          <w:szCs w:val="22"/>
        </w:rPr>
        <w:t xml:space="preserve"> in </w:t>
      </w:r>
      <w:r w:rsidR="00695828" w:rsidRPr="00A52F99">
        <w:rPr>
          <w:rFonts w:ascii="Times New Roman" w:hAnsi="Times New Roman" w:cs="Times New Roman"/>
          <w:b/>
          <w:i/>
          <w:sz w:val="22"/>
          <w:szCs w:val="22"/>
        </w:rPr>
        <w:t>ControlResourceSet</w:t>
      </w:r>
      <w:r w:rsidR="00695828" w:rsidRPr="003F57D9">
        <w:rPr>
          <w:rFonts w:ascii="Times New Roman" w:hAnsi="Times New Roman" w:cs="Times New Roman"/>
          <w:b/>
          <w:sz w:val="22"/>
          <w:szCs w:val="22"/>
        </w:rPr>
        <w:t xml:space="preserve"> is configured along with the Rel-17</w:t>
      </w:r>
      <w:r w:rsidR="00695828" w:rsidRPr="003F57D9">
        <w:rPr>
          <w:rFonts w:ascii="Times New Roman" w:eastAsia="Times New Roman" w:hAnsi="Times New Roman" w:cs="Times New Roman"/>
          <w:b/>
          <w:i/>
          <w:sz w:val="22"/>
          <w:szCs w:val="22"/>
          <w:lang w:val="en-GB" w:eastAsia="ja-JP"/>
        </w:rPr>
        <w:t xml:space="preserve"> followUnifiedTCI-State-r17</w:t>
      </w:r>
      <w:r w:rsidR="00731AB9" w:rsidRPr="003F57D9">
        <w:rPr>
          <w:rFonts w:ascii="Times New Roman" w:eastAsia="Times New Roman" w:hAnsi="Times New Roman" w:cs="Times New Roman"/>
          <w:b/>
          <w:i/>
          <w:sz w:val="22"/>
          <w:szCs w:val="22"/>
          <w:lang w:val="en-GB" w:eastAsia="ja-JP"/>
        </w:rPr>
        <w:t>, i.e. reuse the followUnifiedTCI-State-r17</w:t>
      </w:r>
      <w:r w:rsidR="005F7B22" w:rsidRPr="003F57D9">
        <w:rPr>
          <w:rFonts w:ascii="Times New Roman" w:eastAsia="Times New Roman" w:hAnsi="Times New Roman" w:cs="Times New Roman"/>
          <w:b/>
          <w:sz w:val="22"/>
          <w:szCs w:val="22"/>
          <w:lang w:val="en-GB" w:eastAsia="ja-JP"/>
        </w:rPr>
        <w:t xml:space="preserve"> for Rel-18 sDCI based mTRP operation using the enhanced unified TCI framework</w:t>
      </w:r>
      <w:r w:rsidR="00695828" w:rsidRPr="003F57D9">
        <w:rPr>
          <w:rFonts w:ascii="Times New Roman" w:eastAsia="Times New Roman" w:hAnsi="Times New Roman" w:cs="Times New Roman"/>
          <w:b/>
          <w:sz w:val="22"/>
          <w:szCs w:val="22"/>
          <w:lang w:val="en-GB" w:eastAsia="ja-JP"/>
        </w:rPr>
        <w:t>.</w:t>
      </w:r>
    </w:p>
    <w:p w14:paraId="6574454E" w14:textId="3A2BE0D9" w:rsidR="004C3749" w:rsidRPr="00A026FC" w:rsidRDefault="004C3749" w:rsidP="00A628DE">
      <w:pPr>
        <w:jc w:val="both"/>
        <w:rPr>
          <w:rFonts w:ascii="Times New Roman" w:hAnsi="Times New Roman" w:cs="Times New Roman"/>
          <w:sz w:val="22"/>
          <w:szCs w:val="22"/>
        </w:rPr>
      </w:pPr>
      <w:r w:rsidRPr="00A026FC">
        <w:rPr>
          <w:rFonts w:ascii="Times New Roman" w:hAnsi="Times New Roman" w:cs="Times New Roman"/>
          <w:b/>
          <w:sz w:val="22"/>
          <w:szCs w:val="22"/>
        </w:rPr>
        <w:lastRenderedPageBreak/>
        <w:t>Q2</w:t>
      </w:r>
      <w:r w:rsidR="00A628DE" w:rsidRPr="00A026FC">
        <w:rPr>
          <w:rFonts w:ascii="Times New Roman" w:hAnsi="Times New Roman" w:cs="Times New Roman"/>
          <w:sz w:val="22"/>
          <w:szCs w:val="22"/>
        </w:rPr>
        <w:t>:</w:t>
      </w:r>
      <w:r w:rsidR="0080620D" w:rsidRPr="00A026FC">
        <w:rPr>
          <w:rFonts w:ascii="Times New Roman" w:hAnsi="Times New Roman" w:cs="Times New Roman"/>
          <w:sz w:val="22"/>
          <w:szCs w:val="22"/>
        </w:rPr>
        <w:t xml:space="preserve"> For multi-TRP PUCCH transmission, is </w:t>
      </w:r>
      <w:r w:rsidR="0080620D" w:rsidRPr="00A026FC">
        <w:rPr>
          <w:rFonts w:ascii="Times New Roman" w:hAnsi="Times New Roman" w:cs="Times New Roman"/>
          <w:i/>
          <w:sz w:val="22"/>
          <w:szCs w:val="22"/>
        </w:rPr>
        <w:t>applyIndicatedTCIState-r18</w:t>
      </w:r>
      <w:r w:rsidR="0080620D" w:rsidRPr="00A026FC">
        <w:rPr>
          <w:rFonts w:ascii="Times New Roman" w:hAnsi="Times New Roman" w:cs="Times New Roman"/>
          <w:sz w:val="22"/>
          <w:szCs w:val="22"/>
        </w:rPr>
        <w:t xml:space="preserve"> configured per</w:t>
      </w:r>
      <w:r w:rsidR="0080620D" w:rsidRPr="00A026FC">
        <w:rPr>
          <w:sz w:val="22"/>
          <w:szCs w:val="22"/>
        </w:rPr>
        <w:t xml:space="preserve"> </w:t>
      </w:r>
      <w:r w:rsidR="0080620D" w:rsidRPr="00A026FC">
        <w:rPr>
          <w:rFonts w:ascii="Times New Roman" w:hAnsi="Times New Roman" w:cs="Times New Roman"/>
          <w:sz w:val="22"/>
          <w:szCs w:val="22"/>
        </w:rPr>
        <w:t>PUCCH-resource or PUCCH-ResourceGroup?</w:t>
      </w:r>
    </w:p>
    <w:p w14:paraId="3FDC9694" w14:textId="77777777" w:rsidR="00A37491" w:rsidRDefault="00A37491" w:rsidP="00A37491">
      <w:pPr>
        <w:jc w:val="both"/>
        <w:rPr>
          <w:rFonts w:ascii="Times New Roman" w:hAnsi="Times New Roman" w:cs="Times New Roman"/>
          <w:sz w:val="22"/>
          <w:szCs w:val="22"/>
        </w:rPr>
      </w:pPr>
      <w:r w:rsidRPr="004C1ABE">
        <w:rPr>
          <w:rFonts w:ascii="Times New Roman" w:eastAsia="맑은 고딕" w:hAnsi="Times New Roman" w:cs="Times New Roman"/>
          <w:sz w:val="22"/>
          <w:szCs w:val="22"/>
          <w:lang w:eastAsia="ko-KR"/>
        </w:rPr>
        <w:t xml:space="preserve">According to the current specification, </w:t>
      </w:r>
      <w:r w:rsidRPr="004C1ABE">
        <w:rPr>
          <w:rFonts w:ascii="Times New Roman" w:hAnsi="Times New Roman" w:cs="Times New Roman"/>
          <w:i/>
          <w:sz w:val="22"/>
          <w:szCs w:val="22"/>
        </w:rPr>
        <w:t>PUCCH-ResourceGroup</w:t>
      </w:r>
      <w:r w:rsidRPr="004C1ABE">
        <w:rPr>
          <w:rFonts w:ascii="Times New Roman" w:hAnsi="Times New Roman" w:cs="Times New Roman"/>
          <w:sz w:val="22"/>
          <w:szCs w:val="22"/>
        </w:rPr>
        <w:t xml:space="preserve"> is just a list for adding and releasing groups of PUCCH resources that can be updated simultaneously for spatial relations with a MAC CE. It means </w:t>
      </w:r>
      <w:r w:rsidRPr="004C1ABE">
        <w:rPr>
          <w:rFonts w:ascii="Times New Roman" w:hAnsi="Times New Roman" w:cs="Times New Roman"/>
          <w:i/>
          <w:sz w:val="22"/>
          <w:szCs w:val="22"/>
        </w:rPr>
        <w:t>PUCCH-ResourceGroup</w:t>
      </w:r>
      <w:r w:rsidRPr="004C1ABE">
        <w:rPr>
          <w:rFonts w:ascii="Times New Roman" w:hAnsi="Times New Roman" w:cs="Times New Roman"/>
          <w:sz w:val="22"/>
          <w:szCs w:val="22"/>
        </w:rPr>
        <w:t xml:space="preserve"> is just a group of </w:t>
      </w:r>
      <w:r w:rsidRPr="004C1ABE">
        <w:rPr>
          <w:rFonts w:ascii="Times New Roman" w:hAnsi="Times New Roman" w:cs="Times New Roman"/>
          <w:i/>
          <w:sz w:val="22"/>
          <w:szCs w:val="22"/>
        </w:rPr>
        <w:t xml:space="preserve">PUCCH-Resource </w:t>
      </w:r>
      <w:r w:rsidRPr="004C1ABE">
        <w:rPr>
          <w:rFonts w:ascii="Times New Roman" w:hAnsi="Times New Roman" w:cs="Times New Roman"/>
          <w:sz w:val="22"/>
          <w:szCs w:val="22"/>
        </w:rPr>
        <w:t xml:space="preserve">having the similar functionalities so applying </w:t>
      </w:r>
      <w:r w:rsidRPr="004C1ABE">
        <w:rPr>
          <w:rFonts w:ascii="Times New Roman" w:hAnsi="Times New Roman" w:cs="Times New Roman"/>
          <w:i/>
          <w:sz w:val="22"/>
          <w:szCs w:val="22"/>
        </w:rPr>
        <w:t xml:space="preserve">applyIndicatedTCIState-r18 </w:t>
      </w:r>
      <w:r w:rsidRPr="004C1ABE">
        <w:rPr>
          <w:rFonts w:ascii="Times New Roman" w:hAnsi="Times New Roman" w:cs="Times New Roman"/>
          <w:sz w:val="22"/>
          <w:szCs w:val="22"/>
        </w:rPr>
        <w:t xml:space="preserve">to both </w:t>
      </w:r>
      <w:r w:rsidRPr="004C1ABE">
        <w:rPr>
          <w:rFonts w:ascii="Times New Roman" w:hAnsi="Times New Roman" w:cs="Times New Roman"/>
          <w:i/>
          <w:sz w:val="22"/>
          <w:szCs w:val="22"/>
        </w:rPr>
        <w:t>PUCCH-resource</w:t>
      </w:r>
      <w:r w:rsidRPr="004C1ABE">
        <w:rPr>
          <w:rFonts w:ascii="Times New Roman" w:hAnsi="Times New Roman" w:cs="Times New Roman"/>
          <w:sz w:val="22"/>
          <w:szCs w:val="22"/>
        </w:rPr>
        <w:t xml:space="preserve"> or </w:t>
      </w:r>
      <w:r w:rsidRPr="004C1ABE">
        <w:rPr>
          <w:rFonts w:ascii="Times New Roman" w:hAnsi="Times New Roman" w:cs="Times New Roman"/>
          <w:i/>
          <w:sz w:val="22"/>
          <w:szCs w:val="22"/>
        </w:rPr>
        <w:t>PUCCH-ResourceGroup</w:t>
      </w:r>
      <w:r>
        <w:rPr>
          <w:rFonts w:ascii="Times New Roman" w:hAnsi="Times New Roman" w:cs="Times New Roman"/>
          <w:sz w:val="22"/>
          <w:szCs w:val="22"/>
        </w:rPr>
        <w:t xml:space="preserve"> has no problem. </w:t>
      </w:r>
    </w:p>
    <w:p w14:paraId="0EC82E68" w14:textId="64827F44" w:rsidR="003F57D9" w:rsidRPr="004C1ABE" w:rsidRDefault="003F57D9" w:rsidP="00A628DE">
      <w:pPr>
        <w:jc w:val="both"/>
        <w:rPr>
          <w:rFonts w:ascii="Times New Roman" w:hAnsi="Times New Roman" w:cs="Times New Roman"/>
          <w:sz w:val="22"/>
          <w:szCs w:val="22"/>
        </w:rPr>
      </w:pPr>
      <w:r w:rsidRPr="003F57D9">
        <w:rPr>
          <w:rFonts w:ascii="Times New Roman" w:hAnsi="Times New Roman" w:cs="Times New Roman"/>
          <w:b/>
          <w:sz w:val="22"/>
          <w:szCs w:val="22"/>
        </w:rPr>
        <w:t>Proposal 2: A new RRC parameter (</w:t>
      </w:r>
      <w:r w:rsidRPr="003F57D9">
        <w:rPr>
          <w:rFonts w:ascii="Times New Roman" w:hAnsi="Times New Roman" w:cs="Times New Roman"/>
          <w:b/>
          <w:i/>
          <w:sz w:val="22"/>
          <w:szCs w:val="22"/>
        </w:rPr>
        <w:t>applyIndicatedTCIState-r18</w:t>
      </w:r>
      <w:r w:rsidRPr="003F57D9">
        <w:rPr>
          <w:rFonts w:ascii="Times New Roman" w:hAnsi="Times New Roman" w:cs="Times New Roman"/>
          <w:b/>
          <w:sz w:val="22"/>
          <w:szCs w:val="22"/>
        </w:rPr>
        <w:t xml:space="preserve">) with values {the first, the second, both} is configured </w:t>
      </w:r>
      <w:r>
        <w:rPr>
          <w:rFonts w:ascii="Times New Roman" w:hAnsi="Times New Roman" w:cs="Times New Roman"/>
          <w:b/>
          <w:sz w:val="22"/>
          <w:szCs w:val="22"/>
        </w:rPr>
        <w:t xml:space="preserve">for both </w:t>
      </w:r>
      <w:r w:rsidRPr="00572BC7">
        <w:rPr>
          <w:rFonts w:ascii="Times New Roman" w:hAnsi="Times New Roman" w:cs="Times New Roman"/>
          <w:b/>
          <w:i/>
          <w:sz w:val="22"/>
          <w:szCs w:val="22"/>
        </w:rPr>
        <w:t>PUCCH-resource</w:t>
      </w:r>
      <w:r>
        <w:rPr>
          <w:rFonts w:ascii="Times New Roman" w:hAnsi="Times New Roman" w:cs="Times New Roman"/>
          <w:b/>
          <w:sz w:val="22"/>
          <w:szCs w:val="22"/>
        </w:rPr>
        <w:t xml:space="preserve"> and</w:t>
      </w:r>
      <w:r w:rsidRPr="003F57D9">
        <w:rPr>
          <w:rFonts w:ascii="Times New Roman" w:hAnsi="Times New Roman" w:cs="Times New Roman"/>
          <w:b/>
          <w:sz w:val="22"/>
          <w:szCs w:val="22"/>
        </w:rPr>
        <w:t xml:space="preserve"> </w:t>
      </w:r>
      <w:r w:rsidRPr="00572BC7">
        <w:rPr>
          <w:rFonts w:ascii="Times New Roman" w:hAnsi="Times New Roman" w:cs="Times New Roman"/>
          <w:b/>
          <w:i/>
          <w:sz w:val="22"/>
          <w:szCs w:val="22"/>
        </w:rPr>
        <w:t>PUCCH-ResourceGroup</w:t>
      </w:r>
      <w:r>
        <w:rPr>
          <w:rFonts w:ascii="Times New Roman" w:hAnsi="Times New Roman" w:cs="Times New Roman"/>
          <w:b/>
          <w:sz w:val="22"/>
          <w:szCs w:val="22"/>
        </w:rPr>
        <w:t>.</w:t>
      </w:r>
    </w:p>
    <w:p w14:paraId="610B0007" w14:textId="51E12D63" w:rsidR="0010283E" w:rsidRDefault="0010283E" w:rsidP="006950FD">
      <w:pPr>
        <w:jc w:val="both"/>
        <w:rPr>
          <w:rFonts w:ascii="Times New Roman" w:hAnsi="Times New Roman" w:cs="Times New Roman"/>
          <w:sz w:val="22"/>
          <w:szCs w:val="22"/>
        </w:rPr>
      </w:pPr>
      <w:r w:rsidRPr="00A026FC">
        <w:rPr>
          <w:rFonts w:ascii="Times New Roman" w:hAnsi="Times New Roman" w:cs="Times New Roman"/>
          <w:b/>
          <w:sz w:val="22"/>
          <w:szCs w:val="22"/>
        </w:rPr>
        <w:t>Q3</w:t>
      </w:r>
      <w:r w:rsidR="00A628DE" w:rsidRPr="00A026FC">
        <w:rPr>
          <w:rFonts w:ascii="Times New Roman" w:hAnsi="Times New Roman" w:cs="Times New Roman"/>
          <w:sz w:val="22"/>
          <w:szCs w:val="22"/>
        </w:rPr>
        <w:t>:</w:t>
      </w:r>
      <w:r w:rsidR="00E26253" w:rsidRPr="00A026FC">
        <w:rPr>
          <w:rFonts w:ascii="Times New Roman" w:hAnsi="Times New Roman" w:cs="Times New Roman"/>
          <w:sz w:val="22"/>
          <w:szCs w:val="22"/>
        </w:rPr>
        <w:t xml:space="preserve"> For multi-TRP AP CSI-RS, is </w:t>
      </w:r>
      <w:r w:rsidR="00E26253" w:rsidRPr="00A026FC">
        <w:rPr>
          <w:rFonts w:ascii="Times New Roman" w:hAnsi="Times New Roman" w:cs="Times New Roman"/>
          <w:i/>
          <w:sz w:val="22"/>
          <w:szCs w:val="22"/>
        </w:rPr>
        <w:t>applyIndicatedTCIState-r18</w:t>
      </w:r>
      <w:r w:rsidR="00E26253" w:rsidRPr="00A026FC">
        <w:rPr>
          <w:rFonts w:ascii="Times New Roman" w:hAnsi="Times New Roman" w:cs="Times New Roman"/>
          <w:sz w:val="22"/>
          <w:szCs w:val="22"/>
        </w:rPr>
        <w:t xml:space="preserve"> configured per AP CSI-RS resource or resource set?</w:t>
      </w:r>
    </w:p>
    <w:p w14:paraId="46970BF3" w14:textId="72490B51" w:rsidR="00B6780A" w:rsidRPr="00B6780A" w:rsidRDefault="00B6780A" w:rsidP="006950FD">
      <w:pPr>
        <w:jc w:val="both"/>
        <w:rPr>
          <w:rFonts w:ascii="Times New Roman" w:eastAsia="맑은 고딕" w:hAnsi="Times New Roman" w:cs="Times New Roman"/>
          <w:sz w:val="22"/>
          <w:szCs w:val="22"/>
          <w:lang w:eastAsia="ko-KR"/>
        </w:rPr>
      </w:pPr>
      <w:r>
        <w:rPr>
          <w:rFonts w:ascii="Times New Roman" w:eastAsia="맑은 고딕" w:hAnsi="Times New Roman" w:cs="Times New Roman" w:hint="eastAsia"/>
          <w:sz w:val="22"/>
          <w:szCs w:val="22"/>
          <w:lang w:eastAsia="ko-KR"/>
        </w:rPr>
        <w:t>According to the RAN1 agreements</w:t>
      </w:r>
      <w:r w:rsidR="00FA3C79">
        <w:rPr>
          <w:rFonts w:ascii="Times New Roman" w:eastAsia="맑은 고딕" w:hAnsi="Times New Roman" w:cs="Times New Roman"/>
          <w:sz w:val="22"/>
          <w:szCs w:val="22"/>
          <w:lang w:eastAsia="ko-KR"/>
        </w:rPr>
        <w:t xml:space="preserve">, the new UE capability to indicate the supporting the Rel-18 TCI framework for sDCI based mTRP operation on </w:t>
      </w:r>
      <w:r w:rsidR="00FA3C79" w:rsidRPr="00A026FC">
        <w:rPr>
          <w:rFonts w:ascii="Times New Roman" w:hAnsi="Times New Roman" w:cs="Times New Roman"/>
          <w:sz w:val="22"/>
          <w:szCs w:val="22"/>
        </w:rPr>
        <w:t>AP CSI-RS</w:t>
      </w:r>
      <w:r w:rsidR="00FA3C79">
        <w:rPr>
          <w:rFonts w:ascii="Times New Roman" w:hAnsi="Times New Roman" w:cs="Times New Roman"/>
          <w:sz w:val="22"/>
          <w:szCs w:val="22"/>
        </w:rPr>
        <w:t xml:space="preserve">. UE indicate whether it supports </w:t>
      </w:r>
      <w:r w:rsidR="00FA3C79" w:rsidRPr="00FA3C79">
        <w:rPr>
          <w:rFonts w:ascii="Times New Roman" w:hAnsi="Times New Roman" w:cs="Times New Roman" w:hint="eastAsia"/>
          <w:sz w:val="22"/>
          <w:szCs w:val="22"/>
        </w:rPr>
        <w:t>‘</w:t>
      </w:r>
      <w:r w:rsidR="00FA3C79" w:rsidRPr="00FA3C79">
        <w:rPr>
          <w:rFonts w:ascii="Times New Roman" w:hAnsi="Times New Roman" w:cs="Times New Roman"/>
          <w:sz w:val="22"/>
          <w:szCs w:val="22"/>
        </w:rPr>
        <w:t>per CSI-RS resource set’ or ‘per CSI-RS resource’</w:t>
      </w:r>
    </w:p>
    <w:tbl>
      <w:tblPr>
        <w:tblStyle w:val="ad"/>
        <w:tblW w:w="0" w:type="auto"/>
        <w:tblLook w:val="04A0" w:firstRow="1" w:lastRow="0" w:firstColumn="1" w:lastColumn="0" w:noHBand="0" w:noVBand="1"/>
      </w:tblPr>
      <w:tblGrid>
        <w:gridCol w:w="9631"/>
      </w:tblGrid>
      <w:tr w:rsidR="00B6780A" w14:paraId="2C13DCF8" w14:textId="77777777" w:rsidTr="00B6780A">
        <w:tc>
          <w:tcPr>
            <w:tcW w:w="9631" w:type="dxa"/>
          </w:tcPr>
          <w:p w14:paraId="1110E1ED" w14:textId="77777777" w:rsidR="00B6780A" w:rsidRPr="0033287C" w:rsidRDefault="00B6780A" w:rsidP="00B6780A">
            <w:pPr>
              <w:rPr>
                <w:rFonts w:ascii="Times New Roman" w:hAnsi="Times New Roman"/>
                <w:b/>
                <w:bCs/>
                <w:szCs w:val="28"/>
                <w:highlight w:val="green"/>
              </w:rPr>
            </w:pPr>
            <w:r w:rsidRPr="0033287C">
              <w:rPr>
                <w:rFonts w:ascii="Times New Roman" w:hAnsi="Times New Roman"/>
                <w:b/>
                <w:bCs/>
                <w:szCs w:val="28"/>
                <w:highlight w:val="green"/>
              </w:rPr>
              <w:t>Agreement</w:t>
            </w:r>
            <w:r>
              <w:rPr>
                <w:rFonts w:ascii="Times New Roman" w:hAnsi="Times New Roman"/>
                <w:b/>
                <w:bCs/>
                <w:szCs w:val="28"/>
                <w:highlight w:val="green"/>
              </w:rPr>
              <w:t xml:space="preserve"> in RAN1#113</w:t>
            </w:r>
          </w:p>
          <w:p w14:paraId="4FB7EDAE" w14:textId="77777777" w:rsidR="00B6780A" w:rsidRPr="00B6780A" w:rsidRDefault="00B6780A" w:rsidP="00B6780A">
            <w:pPr>
              <w:tabs>
                <w:tab w:val="left" w:pos="314"/>
                <w:tab w:val="left" w:pos="720"/>
              </w:tabs>
              <w:snapToGrid w:val="0"/>
              <w:rPr>
                <w:rFonts w:ascii="Times New Roman" w:hAnsi="Times New Roman"/>
                <w:color w:val="000000"/>
                <w:szCs w:val="20"/>
              </w:rPr>
            </w:pPr>
            <w:r w:rsidRPr="00B6780A">
              <w:rPr>
                <w:rFonts w:ascii="Times New Roman" w:hAnsi="Times New Roman"/>
                <w:szCs w:val="20"/>
                <w:lang w:eastAsia="zh-CN"/>
              </w:rPr>
              <w:t xml:space="preserve">On unified TCI framework extension for </w:t>
            </w:r>
            <w:r w:rsidRPr="00B6780A">
              <w:rPr>
                <w:rFonts w:ascii="Times New Roman" w:hAnsi="Times New Roman" w:hint="eastAsia"/>
                <w:szCs w:val="20"/>
              </w:rPr>
              <w:t>M</w:t>
            </w:r>
            <w:r w:rsidRPr="00B6780A">
              <w:rPr>
                <w:rFonts w:ascii="Times New Roman" w:hAnsi="Times New Roman"/>
                <w:szCs w:val="20"/>
              </w:rPr>
              <w:t xml:space="preserve">-DCI based MTRP, </w:t>
            </w:r>
            <w:r w:rsidRPr="00B6780A">
              <w:rPr>
                <w:rFonts w:ascii="Times New Roman" w:hAnsi="Times New Roman"/>
                <w:szCs w:val="20"/>
                <w:lang w:eastAsia="zh-CN"/>
              </w:rPr>
              <w:t>a</w:t>
            </w:r>
            <w:r w:rsidRPr="00B6780A">
              <w:rPr>
                <w:rFonts w:ascii="Times New Roman" w:hAnsi="Times New Roman"/>
                <w:szCs w:val="20"/>
              </w:rPr>
              <w:t xml:space="preserve">n RRC </w:t>
            </w:r>
            <w:r w:rsidRPr="00B6780A">
              <w:rPr>
                <w:rFonts w:ascii="Times New Roman" w:hAnsi="Times New Roman"/>
                <w:color w:val="000000"/>
                <w:szCs w:val="20"/>
              </w:rPr>
              <w:t xml:space="preserve">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B6780A">
              <w:rPr>
                <w:rFonts w:ascii="Times New Roman" w:hAnsi="Times New Roman"/>
                <w:color w:val="000000"/>
                <w:szCs w:val="20"/>
                <w:lang w:eastAsia="zh-CN"/>
              </w:rPr>
              <w:t xml:space="preserve">if </w:t>
            </w:r>
            <w:r w:rsidRPr="00B6780A">
              <w:rPr>
                <w:rFonts w:ascii="Times New Roman" w:hAnsi="Times New Roman"/>
                <w:color w:val="000000"/>
                <w:szCs w:val="20"/>
              </w:rPr>
              <w:t>the aperiodic CSI-RS resource set for CSI/BM is configured to follow unified TCI state</w:t>
            </w:r>
          </w:p>
          <w:p w14:paraId="5E2608F8" w14:textId="14C57FD5" w:rsidR="00B6780A" w:rsidRPr="00B6780A" w:rsidRDefault="00B6780A" w:rsidP="00B6780A">
            <w:pPr>
              <w:numPr>
                <w:ilvl w:val="0"/>
                <w:numId w:val="30"/>
              </w:numPr>
              <w:tabs>
                <w:tab w:val="left" w:pos="314"/>
                <w:tab w:val="left" w:pos="1440"/>
              </w:tabs>
              <w:snapToGrid w:val="0"/>
              <w:spacing w:after="0"/>
              <w:rPr>
                <w:rFonts w:ascii="Times New Roman" w:hAnsi="Times New Roman"/>
                <w:color w:val="000000"/>
                <w:szCs w:val="20"/>
              </w:rPr>
            </w:pPr>
            <w:r w:rsidRPr="00B6780A">
              <w:rPr>
                <w:rFonts w:ascii="Times New Roman" w:hAnsi="Times New Roman"/>
                <w:color w:val="000000"/>
                <w:szCs w:val="20"/>
              </w:rPr>
              <w:t>The first and the second indicated joint/DL TCI states correspond to the indicated joint/</w:t>
            </w:r>
            <w:r>
              <w:rPr>
                <w:rFonts w:ascii="Times New Roman" w:hAnsi="Times New Roman"/>
                <w:color w:val="000000"/>
                <w:szCs w:val="20"/>
              </w:rPr>
              <w:t>DL</w:t>
            </w:r>
            <w:r w:rsidRPr="00B6780A">
              <w:rPr>
                <w:rFonts w:ascii="Times New Roman" w:hAnsi="Times New Roman"/>
                <w:color w:val="000000"/>
                <w:szCs w:val="20"/>
              </w:rPr>
              <w:t xml:space="preserve"> </w:t>
            </w:r>
            <w:r w:rsidRPr="00B6780A">
              <w:rPr>
                <w:rFonts w:ascii="Times New Roman" w:eastAsia="DengXian" w:hAnsi="Times New Roman"/>
                <w:color w:val="000000"/>
                <w:szCs w:val="20"/>
                <w:lang w:eastAsia="zh-CN"/>
              </w:rPr>
              <w:t>TCI</w:t>
            </w:r>
            <w:r w:rsidRPr="00B6780A">
              <w:rPr>
                <w:rFonts w:ascii="Times New Roman" w:hAnsi="Times New Roman"/>
                <w:color w:val="000000"/>
                <w:szCs w:val="20"/>
              </w:rPr>
              <w:t xml:space="preserve"> states specific to </w:t>
            </w:r>
            <w:r w:rsidRPr="00B6780A">
              <w:rPr>
                <w:rFonts w:ascii="Times New Roman" w:hAnsi="Times New Roman"/>
                <w:i/>
                <w:iCs/>
                <w:color w:val="000000"/>
                <w:szCs w:val="20"/>
              </w:rPr>
              <w:t xml:space="preserve">coresetPoolIndex </w:t>
            </w:r>
            <w:r w:rsidRPr="00B6780A">
              <w:rPr>
                <w:rFonts w:ascii="Times New Roman" w:hAnsi="Times New Roman"/>
                <w:color w:val="000000"/>
                <w:szCs w:val="20"/>
              </w:rPr>
              <w:t>value 0 and value 1, respectively.</w:t>
            </w:r>
          </w:p>
          <w:p w14:paraId="74330D59" w14:textId="77777777" w:rsidR="00B6780A" w:rsidRPr="00B6780A" w:rsidRDefault="00B6780A" w:rsidP="00B6780A">
            <w:pPr>
              <w:numPr>
                <w:ilvl w:val="0"/>
                <w:numId w:val="30"/>
              </w:numPr>
              <w:spacing w:after="0"/>
              <w:rPr>
                <w:rFonts w:ascii="Times New Roman" w:hAnsi="Times New Roman"/>
                <w:szCs w:val="20"/>
              </w:rPr>
            </w:pPr>
            <w:r w:rsidRPr="00B6780A">
              <w:rPr>
                <w:rFonts w:ascii="Times New Roman" w:hAnsi="Times New Roman"/>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59407D1" w14:textId="77777777" w:rsidR="00B6780A" w:rsidRPr="008C68CB" w:rsidRDefault="00B6780A" w:rsidP="00B6780A">
            <w:pPr>
              <w:numPr>
                <w:ilvl w:val="0"/>
                <w:numId w:val="30"/>
              </w:numPr>
              <w:spacing w:after="0"/>
              <w:rPr>
                <w:rFonts w:ascii="Times New Roman" w:hAnsi="Times New Roman"/>
                <w:color w:val="FF0000"/>
                <w:szCs w:val="20"/>
                <w:highlight w:val="cyan"/>
              </w:rPr>
            </w:pPr>
            <w:r w:rsidRPr="008C68CB">
              <w:rPr>
                <w:rFonts w:ascii="Times New Roman" w:hAnsi="Times New Roman"/>
                <w:color w:val="FF0000"/>
                <w:szCs w:val="20"/>
                <w:highlight w:val="cyan"/>
              </w:rPr>
              <w:t>Support of ‘per CSI-RS resource set’ or ‘per CSI-RS resource’ RRC configuration is up to UE capability</w:t>
            </w:r>
          </w:p>
          <w:p w14:paraId="15A312C5" w14:textId="77777777" w:rsidR="00B6780A" w:rsidRPr="00B6780A" w:rsidRDefault="00B6780A" w:rsidP="006950FD">
            <w:pPr>
              <w:jc w:val="both"/>
              <w:rPr>
                <w:rFonts w:ascii="Times New Roman" w:hAnsi="Times New Roman" w:cs="Times New Roman"/>
                <w:sz w:val="22"/>
                <w:szCs w:val="22"/>
              </w:rPr>
            </w:pPr>
          </w:p>
        </w:tc>
      </w:tr>
    </w:tbl>
    <w:p w14:paraId="2FD992E7" w14:textId="64626693" w:rsidR="00A507EA" w:rsidRDefault="00A507EA" w:rsidP="006950FD">
      <w:pPr>
        <w:jc w:val="both"/>
        <w:rPr>
          <w:rFonts w:ascii="Times New Roman" w:hAnsi="Times New Roman" w:cs="Times New Roman"/>
          <w:sz w:val="22"/>
          <w:szCs w:val="22"/>
        </w:rPr>
      </w:pPr>
    </w:p>
    <w:p w14:paraId="2E05FA42" w14:textId="12A8F833" w:rsidR="005B588A" w:rsidRPr="005B588A" w:rsidRDefault="005B588A" w:rsidP="006950FD">
      <w:pPr>
        <w:jc w:val="both"/>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For d</w:t>
      </w:r>
      <w:r>
        <w:rPr>
          <w:rFonts w:ascii="Times New Roman" w:eastAsia="맑은 고딕" w:hAnsi="Times New Roman" w:cs="Times New Roman" w:hint="eastAsia"/>
          <w:sz w:val="22"/>
          <w:szCs w:val="22"/>
          <w:lang w:eastAsia="ko-KR"/>
        </w:rPr>
        <w:t xml:space="preserve">etail RRC </w:t>
      </w:r>
      <w:r>
        <w:rPr>
          <w:rFonts w:ascii="Times New Roman" w:eastAsia="맑은 고딕" w:hAnsi="Times New Roman" w:cs="Times New Roman"/>
          <w:sz w:val="22"/>
          <w:szCs w:val="22"/>
          <w:lang w:eastAsia="ko-KR"/>
        </w:rPr>
        <w:t>signaling support, RAN2 should consider th</w:t>
      </w:r>
      <w:r w:rsidR="006B4F3C">
        <w:rPr>
          <w:rFonts w:ascii="Times New Roman" w:eastAsia="맑은 고딕" w:hAnsi="Times New Roman" w:cs="Times New Roman"/>
          <w:sz w:val="22"/>
          <w:szCs w:val="22"/>
          <w:lang w:eastAsia="ko-KR"/>
        </w:rPr>
        <w:t>ese</w:t>
      </w:r>
      <w:r>
        <w:rPr>
          <w:rFonts w:ascii="Times New Roman" w:eastAsia="맑은 고딕" w:hAnsi="Times New Roman" w:cs="Times New Roman"/>
          <w:sz w:val="22"/>
          <w:szCs w:val="22"/>
          <w:lang w:eastAsia="ko-KR"/>
        </w:rPr>
        <w:t xml:space="preserve"> aspects. From our understanding, RAN1 suggested the new RRC parameter </w:t>
      </w:r>
      <w:r w:rsidRPr="005B588A">
        <w:rPr>
          <w:rFonts w:ascii="Times New Roman" w:eastAsia="맑은 고딕" w:hAnsi="Times New Roman" w:cs="Times New Roman"/>
          <w:sz w:val="22"/>
          <w:szCs w:val="22"/>
          <w:lang w:eastAsia="ko-KR"/>
        </w:rPr>
        <w:t>(</w:t>
      </w:r>
      <w:r w:rsidRPr="005B588A">
        <w:rPr>
          <w:rFonts w:ascii="Times New Roman" w:eastAsia="맑은 고딕" w:hAnsi="Times New Roman" w:cs="Times New Roman"/>
          <w:i/>
          <w:sz w:val="22"/>
          <w:szCs w:val="22"/>
          <w:lang w:eastAsia="ko-KR"/>
        </w:rPr>
        <w:t>applyIndicatedTCIState-r18</w:t>
      </w:r>
      <w:r>
        <w:rPr>
          <w:rFonts w:ascii="Times New Roman" w:eastAsia="맑은 고딕" w:hAnsi="Times New Roman" w:cs="Times New Roman"/>
          <w:i/>
          <w:sz w:val="22"/>
          <w:szCs w:val="22"/>
          <w:lang w:eastAsia="ko-KR"/>
        </w:rPr>
        <w:t>)</w:t>
      </w:r>
      <w:r>
        <w:rPr>
          <w:rFonts w:ascii="Times New Roman" w:eastAsia="맑은 고딕" w:hAnsi="Times New Roman" w:cs="Times New Roman"/>
          <w:sz w:val="22"/>
          <w:szCs w:val="22"/>
          <w:lang w:eastAsia="ko-KR"/>
        </w:rPr>
        <w:t xml:space="preserve"> in </w:t>
      </w:r>
      <w:r w:rsidRPr="005B588A">
        <w:rPr>
          <w:rFonts w:ascii="Times New Roman" w:eastAsia="맑은 고딕" w:hAnsi="Times New Roman" w:cs="Times New Roman"/>
          <w:i/>
          <w:sz w:val="22"/>
          <w:szCs w:val="22"/>
          <w:lang w:eastAsia="ko-KR"/>
        </w:rPr>
        <w:t>CSI-AssociatedReportConfigInfo</w:t>
      </w:r>
      <w:r>
        <w:rPr>
          <w:rFonts w:ascii="Times New Roman" w:eastAsia="맑은 고딕" w:hAnsi="Times New Roman" w:cs="Times New Roman"/>
          <w:sz w:val="22"/>
          <w:szCs w:val="22"/>
          <w:lang w:eastAsia="ko-KR"/>
        </w:rPr>
        <w:t xml:space="preserve"> IE [3], it means the new RRC parameter is applied to CSI-RS resource set rather than the </w:t>
      </w:r>
      <w:r w:rsidRPr="005B588A">
        <w:rPr>
          <w:rFonts w:ascii="Times New Roman" w:eastAsia="맑은 고딕" w:hAnsi="Times New Roman" w:cs="Times New Roman"/>
          <w:sz w:val="22"/>
          <w:szCs w:val="22"/>
          <w:lang w:eastAsia="ko-KR"/>
        </w:rPr>
        <w:t>CSI-RS resource</w:t>
      </w:r>
      <w:r>
        <w:rPr>
          <w:rFonts w:ascii="Times New Roman" w:eastAsia="맑은 고딕" w:hAnsi="Times New Roman" w:cs="Times New Roman"/>
          <w:sz w:val="22"/>
          <w:szCs w:val="22"/>
          <w:lang w:eastAsia="ko-KR"/>
        </w:rPr>
        <w:t xml:space="preserve">. In this case, how to handle supporting per CSI-RS resource should be further studied. One option would </w:t>
      </w:r>
      <w:r w:rsidR="006B4F3C">
        <w:rPr>
          <w:rFonts w:ascii="Times New Roman" w:eastAsia="맑은 고딕" w:hAnsi="Times New Roman" w:cs="Times New Roman"/>
          <w:sz w:val="22"/>
          <w:szCs w:val="22"/>
          <w:lang w:eastAsia="ko-KR"/>
        </w:rPr>
        <w:t xml:space="preserve">be </w:t>
      </w:r>
      <w:r>
        <w:rPr>
          <w:rFonts w:ascii="Times New Roman" w:eastAsia="맑은 고딕" w:hAnsi="Times New Roman" w:cs="Times New Roman"/>
          <w:sz w:val="22"/>
          <w:szCs w:val="22"/>
          <w:lang w:eastAsia="ko-KR"/>
        </w:rPr>
        <w:t xml:space="preserve">configuring the new RRC parameter </w:t>
      </w:r>
      <w:r w:rsidRPr="005B588A">
        <w:rPr>
          <w:rFonts w:ascii="Times New Roman" w:eastAsia="맑은 고딕" w:hAnsi="Times New Roman" w:cs="Times New Roman"/>
          <w:sz w:val="22"/>
          <w:szCs w:val="22"/>
          <w:lang w:eastAsia="ko-KR"/>
        </w:rPr>
        <w:t>in both places</w:t>
      </w:r>
      <w:r>
        <w:rPr>
          <w:rFonts w:ascii="Times New Roman" w:eastAsia="맑은 고딕" w:hAnsi="Times New Roman" w:cs="Times New Roman"/>
          <w:sz w:val="22"/>
          <w:szCs w:val="22"/>
          <w:lang w:eastAsia="ko-KR"/>
        </w:rPr>
        <w:t xml:space="preserve"> (csi-SSB-ResourceSet and csi-SSB-Resource).</w:t>
      </w:r>
    </w:p>
    <w:p w14:paraId="2400EB92" w14:textId="77466C1B" w:rsidR="00A507EA" w:rsidRPr="005B588A" w:rsidRDefault="005B588A" w:rsidP="006950FD">
      <w:pPr>
        <w:jc w:val="both"/>
        <w:rPr>
          <w:rFonts w:ascii="Times New Roman" w:hAnsi="Times New Roman" w:cs="Times New Roman"/>
          <w:sz w:val="22"/>
          <w:szCs w:val="22"/>
        </w:rPr>
      </w:pPr>
      <w:r>
        <w:rPr>
          <w:rFonts w:ascii="Times New Roman" w:hAnsi="Times New Roman" w:cs="Times New Roman"/>
          <w:b/>
          <w:sz w:val="22"/>
          <w:szCs w:val="22"/>
        </w:rPr>
        <w:t>Proposal 3</w:t>
      </w:r>
      <w:r w:rsidRPr="003F57D9">
        <w:rPr>
          <w:rFonts w:ascii="Times New Roman" w:hAnsi="Times New Roman" w:cs="Times New Roman"/>
          <w:b/>
          <w:sz w:val="22"/>
          <w:szCs w:val="22"/>
        </w:rPr>
        <w:t xml:space="preserve">: </w:t>
      </w:r>
      <w:r>
        <w:rPr>
          <w:rFonts w:ascii="Times New Roman" w:hAnsi="Times New Roman" w:cs="Times New Roman"/>
          <w:b/>
          <w:sz w:val="22"/>
          <w:szCs w:val="22"/>
        </w:rPr>
        <w:t xml:space="preserve">RAN2 further consider how to configure the </w:t>
      </w:r>
      <w:r w:rsidRPr="005B588A">
        <w:rPr>
          <w:rFonts w:ascii="Times New Roman" w:hAnsi="Times New Roman" w:cs="Times New Roman"/>
          <w:b/>
          <w:sz w:val="22"/>
          <w:szCs w:val="22"/>
        </w:rPr>
        <w:t>new RRC parameter (</w:t>
      </w:r>
      <w:r w:rsidRPr="00A607D9">
        <w:rPr>
          <w:rFonts w:ascii="Times New Roman" w:hAnsi="Times New Roman" w:cs="Times New Roman"/>
          <w:b/>
          <w:i/>
          <w:sz w:val="22"/>
          <w:szCs w:val="22"/>
        </w:rPr>
        <w:t>applyIndicatedTCIState-r18</w:t>
      </w:r>
      <w:r w:rsidRPr="005B588A">
        <w:rPr>
          <w:rFonts w:ascii="Times New Roman" w:hAnsi="Times New Roman" w:cs="Times New Roman"/>
          <w:b/>
          <w:sz w:val="22"/>
          <w:szCs w:val="22"/>
        </w:rPr>
        <w:t>)</w:t>
      </w:r>
      <w:r>
        <w:rPr>
          <w:rFonts w:ascii="Times New Roman" w:hAnsi="Times New Roman" w:cs="Times New Roman"/>
          <w:b/>
          <w:sz w:val="22"/>
          <w:szCs w:val="22"/>
        </w:rPr>
        <w:t xml:space="preserve"> to support Rel-18 unified TCI framework on the </w:t>
      </w:r>
      <w:r w:rsidRPr="005B588A">
        <w:rPr>
          <w:rFonts w:ascii="Times New Roman" w:hAnsi="Times New Roman" w:cs="Times New Roman"/>
          <w:b/>
          <w:sz w:val="22"/>
          <w:szCs w:val="22"/>
        </w:rPr>
        <w:t>multi-TRP AP CSI-RS</w:t>
      </w:r>
      <w:r>
        <w:rPr>
          <w:rFonts w:ascii="Times New Roman" w:hAnsi="Times New Roman" w:cs="Times New Roman"/>
          <w:b/>
          <w:sz w:val="22"/>
          <w:szCs w:val="22"/>
        </w:rPr>
        <w:t>.</w:t>
      </w:r>
    </w:p>
    <w:p w14:paraId="3296BCB7" w14:textId="6EC706BD" w:rsidR="00223B9F" w:rsidRDefault="004D66C3" w:rsidP="006950FD">
      <w:pPr>
        <w:pStyle w:val="2"/>
        <w:jc w:val="both"/>
      </w:pPr>
      <w:r>
        <w:t>CSI for CJT multi-TRP</w:t>
      </w:r>
    </w:p>
    <w:p w14:paraId="6D3F75C0" w14:textId="13A4C71E" w:rsidR="00C4568F" w:rsidRPr="00C4568F" w:rsidRDefault="00C4568F" w:rsidP="00DF48FA">
      <w:pPr>
        <w:jc w:val="both"/>
        <w:rPr>
          <w:rFonts w:ascii="Times New Roman" w:hAnsi="Times New Roman" w:cs="Times New Roman"/>
          <w:sz w:val="22"/>
          <w:szCs w:val="22"/>
        </w:rPr>
      </w:pPr>
      <w:r w:rsidRPr="00C4568F">
        <w:rPr>
          <w:rFonts w:ascii="Times New Roman" w:hAnsi="Times New Roman" w:cs="Times New Roman" w:hint="eastAsia"/>
          <w:sz w:val="22"/>
          <w:szCs w:val="22"/>
        </w:rPr>
        <w:t>RAN1 agreed to support the same RI restriction across multiple CSI-RS resou</w:t>
      </w:r>
      <w:r>
        <w:rPr>
          <w:rFonts w:ascii="Times New Roman" w:hAnsi="Times New Roman" w:cs="Times New Roman"/>
          <w:sz w:val="22"/>
          <w:szCs w:val="22"/>
        </w:rPr>
        <w:t>r</w:t>
      </w:r>
      <w:r w:rsidRPr="00C4568F">
        <w:rPr>
          <w:rFonts w:ascii="Times New Roman" w:hAnsi="Times New Roman" w:cs="Times New Roman" w:hint="eastAsia"/>
          <w:sz w:val="22"/>
          <w:szCs w:val="22"/>
        </w:rPr>
        <w:t>ces</w:t>
      </w:r>
      <w:r>
        <w:rPr>
          <w:rFonts w:ascii="Times New Roman" w:hAnsi="Times New Roman" w:cs="Times New Roman"/>
          <w:sz w:val="22"/>
          <w:szCs w:val="22"/>
        </w:rPr>
        <w:t xml:space="preserve"> for CJT multi-TRP,</w:t>
      </w:r>
      <w:r w:rsidR="00537F6E">
        <w:rPr>
          <w:rFonts w:ascii="Times New Roman" w:hAnsi="Times New Roman" w:cs="Times New Roman"/>
          <w:sz w:val="22"/>
          <w:szCs w:val="22"/>
        </w:rPr>
        <w:t xml:space="preserve"> and the RRC parameter for CSI-CJT</w:t>
      </w:r>
      <w:r w:rsidR="00537F6E" w:rsidRPr="00537F6E">
        <w:rPr>
          <w:rFonts w:ascii="Times New Roman" w:hAnsi="Times New Roman" w:cs="Times New Roman"/>
          <w:sz w:val="22"/>
          <w:szCs w:val="22"/>
        </w:rPr>
        <w:t xml:space="preserve"> </w:t>
      </w:r>
      <w:r w:rsidR="00537F6E">
        <w:rPr>
          <w:rFonts w:ascii="Times New Roman" w:hAnsi="Times New Roman" w:cs="Times New Roman"/>
          <w:sz w:val="22"/>
          <w:szCs w:val="22"/>
        </w:rPr>
        <w:t>RI restriction is given,</w:t>
      </w:r>
      <w:r>
        <w:rPr>
          <w:rFonts w:ascii="Times New Roman" w:hAnsi="Times New Roman" w:cs="Times New Roman"/>
          <w:sz w:val="22"/>
          <w:szCs w:val="22"/>
        </w:rPr>
        <w:t xml:space="preserve"> as follows.</w:t>
      </w:r>
    </w:p>
    <w:tbl>
      <w:tblPr>
        <w:tblStyle w:val="ad"/>
        <w:tblW w:w="0" w:type="auto"/>
        <w:tblLook w:val="04A0" w:firstRow="1" w:lastRow="0" w:firstColumn="1" w:lastColumn="0" w:noHBand="0" w:noVBand="1"/>
      </w:tblPr>
      <w:tblGrid>
        <w:gridCol w:w="9631"/>
      </w:tblGrid>
      <w:tr w:rsidR="00C4568F" w14:paraId="51BE8B81" w14:textId="77777777" w:rsidTr="00C4568F">
        <w:tc>
          <w:tcPr>
            <w:tcW w:w="9631" w:type="dxa"/>
          </w:tcPr>
          <w:p w14:paraId="15FAB1E7" w14:textId="552D9821" w:rsidR="00C4568F" w:rsidRPr="00C7364E" w:rsidRDefault="00C4568F" w:rsidP="00C4568F">
            <w:pPr>
              <w:rPr>
                <w:rFonts w:ascii="Times New Roman" w:hAnsi="Times New Roman"/>
                <w:iCs/>
                <w:szCs w:val="20"/>
              </w:rPr>
            </w:pPr>
            <w:r w:rsidRPr="00C7364E">
              <w:rPr>
                <w:rFonts w:ascii="Times New Roman" w:hAnsi="Times New Roman"/>
                <w:iCs/>
                <w:szCs w:val="20"/>
                <w:highlight w:val="green"/>
              </w:rPr>
              <w:t>Agreement</w:t>
            </w:r>
            <w:r>
              <w:rPr>
                <w:rFonts w:ascii="Times New Roman" w:hAnsi="Times New Roman"/>
                <w:iCs/>
                <w:szCs w:val="20"/>
                <w:highlight w:val="green"/>
              </w:rPr>
              <w:t xml:space="preserve"> RAN1#112</w:t>
            </w:r>
          </w:p>
          <w:p w14:paraId="4D879CD2" w14:textId="77777777" w:rsidR="00C4568F" w:rsidRPr="00C7364E" w:rsidRDefault="00C4568F" w:rsidP="00C4568F">
            <w:pPr>
              <w:snapToGrid w:val="0"/>
              <w:rPr>
                <w:rFonts w:ascii="Times New Roman" w:hAnsi="Times New Roman"/>
                <w:szCs w:val="20"/>
              </w:rPr>
            </w:pPr>
            <w:r w:rsidRPr="00C7364E">
              <w:rPr>
                <w:rFonts w:ascii="Times New Roman" w:hAnsi="Times New Roman"/>
                <w:szCs w:val="20"/>
              </w:rPr>
              <w:t>On the Type-II codebook refinement for CJT mTRP, regarding CBSR, at least for restricting SD basis selection, the legacy CBSR scheme is fully reused for each of the RRC-configured N</w:t>
            </w:r>
            <w:r w:rsidRPr="00C7364E">
              <w:rPr>
                <w:rFonts w:ascii="Times New Roman" w:hAnsi="Times New Roman"/>
                <w:szCs w:val="20"/>
                <w:vertAlign w:val="subscript"/>
              </w:rPr>
              <w:t>TRP</w:t>
            </w:r>
            <w:r w:rsidRPr="00C7364E">
              <w:rPr>
                <w:rFonts w:ascii="Times New Roman" w:hAnsi="Times New Roman"/>
                <w:szCs w:val="20"/>
              </w:rPr>
              <w:t xml:space="preserve"> CSI-RS resources (resulting in CSI-RS-resource-specific SD beam group restriction)</w:t>
            </w:r>
          </w:p>
          <w:p w14:paraId="6697FD14" w14:textId="77777777" w:rsidR="00C4568F" w:rsidRPr="00C7364E" w:rsidRDefault="00C4568F" w:rsidP="00C4568F">
            <w:pPr>
              <w:numPr>
                <w:ilvl w:val="0"/>
                <w:numId w:val="26"/>
              </w:numPr>
              <w:suppressAutoHyphens/>
              <w:snapToGrid w:val="0"/>
              <w:spacing w:after="0"/>
              <w:rPr>
                <w:rFonts w:ascii="Times New Roman" w:hAnsi="Times New Roman"/>
                <w:szCs w:val="20"/>
                <w:lang w:eastAsia="x-none"/>
              </w:rPr>
            </w:pPr>
            <w:r w:rsidRPr="00C7364E">
              <w:rPr>
                <w:rFonts w:ascii="Times New Roman" w:hAnsi="Times New Roman"/>
                <w:szCs w:val="20"/>
                <w:lang w:eastAsia="x-none"/>
              </w:rPr>
              <w:t>FFS: Whether amplitude restriction is CSI-RS-resource-common or specific, and soft vs hard restriction</w:t>
            </w:r>
          </w:p>
          <w:p w14:paraId="6FD4CB78" w14:textId="77777777" w:rsidR="00C4568F" w:rsidRPr="00C7364E" w:rsidRDefault="00C4568F" w:rsidP="00C4568F">
            <w:pPr>
              <w:numPr>
                <w:ilvl w:val="0"/>
                <w:numId w:val="26"/>
              </w:numPr>
              <w:suppressAutoHyphens/>
              <w:snapToGrid w:val="0"/>
              <w:spacing w:after="0"/>
              <w:rPr>
                <w:rFonts w:ascii="Times New Roman" w:hAnsi="Times New Roman"/>
                <w:szCs w:val="20"/>
                <w:lang w:eastAsia="x-none"/>
              </w:rPr>
            </w:pPr>
            <w:r w:rsidRPr="00C7364E">
              <w:rPr>
                <w:rFonts w:ascii="Times New Roman" w:hAnsi="Times New Roman"/>
                <w:szCs w:val="20"/>
                <w:lang w:eastAsia="x-none"/>
              </w:rPr>
              <w:t>FFS: Whether CBSR can be configured to be off for a CSI-RS resource</w:t>
            </w:r>
          </w:p>
          <w:p w14:paraId="2CE113BA" w14:textId="5131FDAF" w:rsidR="00C4568F" w:rsidRPr="00C4568F" w:rsidRDefault="00C4568F" w:rsidP="00C4568F">
            <w:pPr>
              <w:suppressAutoHyphens/>
              <w:snapToGrid w:val="0"/>
              <w:rPr>
                <w:lang w:eastAsia="en-US"/>
              </w:rPr>
            </w:pPr>
            <w:r w:rsidRPr="00C4568F">
              <w:rPr>
                <w:rFonts w:ascii="Times New Roman" w:hAnsi="Times New Roman"/>
                <w:szCs w:val="20"/>
                <w:highlight w:val="yellow"/>
                <w:lang w:eastAsia="x-none"/>
              </w:rPr>
              <w:t>The same rank restriction is applied across N</w:t>
            </w:r>
            <w:r w:rsidRPr="00C4568F">
              <w:rPr>
                <w:rFonts w:ascii="Times New Roman" w:hAnsi="Times New Roman"/>
                <w:szCs w:val="20"/>
                <w:highlight w:val="yellow"/>
                <w:vertAlign w:val="subscript"/>
                <w:lang w:eastAsia="x-none"/>
              </w:rPr>
              <w:t>TRP</w:t>
            </w:r>
            <w:r w:rsidRPr="00C4568F">
              <w:rPr>
                <w:rFonts w:ascii="Times New Roman" w:hAnsi="Times New Roman"/>
                <w:szCs w:val="20"/>
                <w:highlight w:val="yellow"/>
                <w:lang w:eastAsia="x-none"/>
              </w:rPr>
              <w:t xml:space="preserve"> CSI-RS resources</w:t>
            </w:r>
          </w:p>
        </w:tc>
      </w:tr>
    </w:tbl>
    <w:p w14:paraId="76417ED6" w14:textId="0FE961A6" w:rsidR="00C4568F" w:rsidRDefault="00C4568F" w:rsidP="00C4568F">
      <w:pPr>
        <w:spacing w:before="240"/>
        <w:rPr>
          <w:rFonts w:ascii="Times New Roman" w:hAnsi="Times New Roman" w:cs="Times New Roman"/>
          <w:sz w:val="22"/>
          <w:szCs w:val="22"/>
        </w:rPr>
      </w:pPr>
      <w:r w:rsidRPr="00C4568F">
        <w:rPr>
          <w:rFonts w:ascii="Times New Roman" w:hAnsi="Times New Roman" w:cs="Times New Roman"/>
          <w:noProof/>
          <w:sz w:val="22"/>
          <w:szCs w:val="22"/>
          <w:lang w:eastAsia="ko-KR"/>
        </w:rPr>
        <w:lastRenderedPageBreak/>
        <w:drawing>
          <wp:inline distT="0" distB="0" distL="0" distR="0" wp14:anchorId="5ED76143" wp14:editId="1934D7FD">
            <wp:extent cx="6122035"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95300"/>
                    </a:xfrm>
                    <a:prstGeom prst="rect">
                      <a:avLst/>
                    </a:prstGeom>
                  </pic:spPr>
                </pic:pic>
              </a:graphicData>
            </a:graphic>
          </wp:inline>
        </w:drawing>
      </w:r>
      <w:r w:rsidRPr="00C4568F">
        <w:rPr>
          <w:rFonts w:ascii="Times New Roman" w:hAnsi="Times New Roman" w:cs="Times New Roman"/>
          <w:noProof/>
          <w:sz w:val="22"/>
          <w:szCs w:val="22"/>
          <w:lang w:eastAsia="ko-KR"/>
        </w:rPr>
        <w:drawing>
          <wp:inline distT="0" distB="0" distL="0" distR="0" wp14:anchorId="44099ECF" wp14:editId="31C82666">
            <wp:extent cx="612203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09550"/>
                    </a:xfrm>
                    <a:prstGeom prst="rect">
                      <a:avLst/>
                    </a:prstGeom>
                  </pic:spPr>
                </pic:pic>
              </a:graphicData>
            </a:graphic>
          </wp:inline>
        </w:drawing>
      </w:r>
      <w:r w:rsidR="00F05607" w:rsidRPr="00F05607">
        <w:rPr>
          <w:noProof/>
        </w:rPr>
        <w:t xml:space="preserve"> </w:t>
      </w:r>
      <w:r w:rsidR="00F05607" w:rsidRPr="00F05607">
        <w:rPr>
          <w:rFonts w:ascii="Times New Roman" w:hAnsi="Times New Roman" w:cs="Times New Roman"/>
          <w:noProof/>
          <w:sz w:val="22"/>
          <w:szCs w:val="22"/>
          <w:lang w:eastAsia="ko-KR"/>
        </w:rPr>
        <w:drawing>
          <wp:inline distT="0" distB="0" distL="0" distR="0" wp14:anchorId="7B2B63E3" wp14:editId="38DDD64B">
            <wp:extent cx="6122035" cy="389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89890"/>
                    </a:xfrm>
                    <a:prstGeom prst="rect">
                      <a:avLst/>
                    </a:prstGeom>
                  </pic:spPr>
                </pic:pic>
              </a:graphicData>
            </a:graphic>
          </wp:inline>
        </w:drawing>
      </w:r>
    </w:p>
    <w:p w14:paraId="0352DDA1" w14:textId="37536B34" w:rsidR="00C4568F" w:rsidRDefault="00EF208C" w:rsidP="0061344F">
      <w:pPr>
        <w:spacing w:before="240"/>
        <w:jc w:val="both"/>
        <w:rPr>
          <w:rFonts w:ascii="Times New Roman" w:hAnsi="Times New Roman" w:cs="Times New Roman"/>
          <w:sz w:val="22"/>
          <w:szCs w:val="22"/>
        </w:rPr>
      </w:pPr>
      <w:r>
        <w:rPr>
          <w:rFonts w:ascii="Times New Roman" w:hAnsi="Times New Roman" w:cs="Times New Roman"/>
          <w:sz w:val="22"/>
          <w:szCs w:val="22"/>
        </w:rPr>
        <w:t>In type-II codebook configuration, RI restriction is configured per CSI-RS resource</w:t>
      </w:r>
      <w:r w:rsidR="00430180">
        <w:rPr>
          <w:rFonts w:ascii="Times New Roman" w:hAnsi="Times New Roman" w:cs="Times New Roman"/>
          <w:sz w:val="22"/>
          <w:szCs w:val="22"/>
        </w:rPr>
        <w:t xml:space="preserve">. For Rel-18 CSI-CJT, </w:t>
      </w:r>
      <w:r w:rsidR="005572CE">
        <w:rPr>
          <w:rFonts w:ascii="Times New Roman" w:hAnsi="Times New Roman" w:cs="Times New Roman"/>
          <w:sz w:val="22"/>
          <w:szCs w:val="22"/>
        </w:rPr>
        <w:t xml:space="preserve">up to 4 CSI-RS resources are included in a </w:t>
      </w:r>
      <w:r w:rsidR="005572CE" w:rsidRPr="005572CE">
        <w:rPr>
          <w:rFonts w:ascii="Times New Roman" w:hAnsi="Times New Roman" w:cs="Times New Roman"/>
          <w:sz w:val="22"/>
          <w:szCs w:val="22"/>
        </w:rPr>
        <w:t>NZP-CSI-RS-ResourceSet</w:t>
      </w:r>
      <w:r w:rsidR="005572CE">
        <w:rPr>
          <w:rFonts w:ascii="Times New Roman" w:hAnsi="Times New Roman" w:cs="Times New Roman"/>
          <w:sz w:val="22"/>
          <w:szCs w:val="22"/>
        </w:rPr>
        <w:t xml:space="preserve">, and </w:t>
      </w:r>
      <w:r w:rsidR="00C4568F" w:rsidRPr="00C4568F">
        <w:rPr>
          <w:rFonts w:ascii="Times New Roman" w:hAnsi="Times New Roman" w:cs="Times New Roman" w:hint="eastAsia"/>
          <w:sz w:val="22"/>
          <w:szCs w:val="22"/>
        </w:rPr>
        <w:t xml:space="preserve">the </w:t>
      </w:r>
      <w:r w:rsidR="005572CE">
        <w:rPr>
          <w:rFonts w:ascii="Times New Roman" w:hAnsi="Times New Roman" w:cs="Times New Roman"/>
          <w:sz w:val="22"/>
          <w:szCs w:val="22"/>
        </w:rPr>
        <w:t xml:space="preserve">RI </w:t>
      </w:r>
      <w:r w:rsidR="00C4568F" w:rsidRPr="00C4568F">
        <w:rPr>
          <w:rFonts w:ascii="Times New Roman" w:hAnsi="Times New Roman" w:cs="Times New Roman" w:hint="eastAsia"/>
          <w:sz w:val="22"/>
          <w:szCs w:val="22"/>
        </w:rPr>
        <w:t xml:space="preserve">restriction is </w:t>
      </w:r>
      <w:r w:rsidR="006416EE">
        <w:rPr>
          <w:rFonts w:ascii="Times New Roman" w:hAnsi="Times New Roman" w:cs="Times New Roman"/>
          <w:sz w:val="22"/>
          <w:szCs w:val="22"/>
        </w:rPr>
        <w:t xml:space="preserve">common to all </w:t>
      </w:r>
      <w:r w:rsidR="00430180">
        <w:rPr>
          <w:rFonts w:ascii="Times New Roman" w:hAnsi="Times New Roman" w:cs="Times New Roman"/>
          <w:sz w:val="22"/>
          <w:szCs w:val="22"/>
        </w:rPr>
        <w:t>CSI-RS resource</w:t>
      </w:r>
      <w:r w:rsidR="0061344F">
        <w:rPr>
          <w:rFonts w:ascii="Times New Roman" w:hAnsi="Times New Roman" w:cs="Times New Roman"/>
          <w:sz w:val="22"/>
          <w:szCs w:val="22"/>
        </w:rPr>
        <w:t>s</w:t>
      </w:r>
      <w:r w:rsidR="005572CE">
        <w:rPr>
          <w:rFonts w:ascii="Times New Roman" w:hAnsi="Times New Roman" w:cs="Times New Roman"/>
          <w:sz w:val="22"/>
          <w:szCs w:val="22"/>
        </w:rPr>
        <w:t>. Therefore,</w:t>
      </w:r>
      <w:r w:rsidR="00C4568F" w:rsidRPr="00C4568F">
        <w:rPr>
          <w:rFonts w:ascii="Times New Roman" w:hAnsi="Times New Roman" w:cs="Times New Roman" w:hint="eastAsia"/>
          <w:sz w:val="22"/>
          <w:szCs w:val="22"/>
        </w:rPr>
        <w:t xml:space="preserve"> only one common RI restriction suffices, instead </w:t>
      </w:r>
      <w:r w:rsidR="006416EE">
        <w:rPr>
          <w:rFonts w:ascii="Times New Roman" w:hAnsi="Times New Roman" w:cs="Times New Roman"/>
          <w:sz w:val="22"/>
          <w:szCs w:val="22"/>
        </w:rPr>
        <w:t xml:space="preserve">of </w:t>
      </w:r>
      <w:r w:rsidR="00C4568F" w:rsidRPr="00C4568F">
        <w:rPr>
          <w:rFonts w:ascii="Times New Roman" w:hAnsi="Times New Roman" w:cs="Times New Roman" w:hint="eastAsia"/>
          <w:sz w:val="22"/>
          <w:szCs w:val="22"/>
        </w:rPr>
        <w:t>one RI restriction per CSI-RS resource</w:t>
      </w:r>
      <w:r w:rsidR="00C4568F">
        <w:rPr>
          <w:rFonts w:ascii="Times New Roman" w:hAnsi="Times New Roman" w:cs="Times New Roman"/>
          <w:sz w:val="22"/>
          <w:szCs w:val="22"/>
        </w:rPr>
        <w:t>.</w:t>
      </w:r>
      <w:r w:rsidR="00430180">
        <w:rPr>
          <w:rFonts w:ascii="Times New Roman" w:hAnsi="Times New Roman" w:cs="Times New Roman"/>
          <w:sz w:val="22"/>
          <w:szCs w:val="22"/>
        </w:rPr>
        <w:t xml:space="preserve"> </w:t>
      </w:r>
    </w:p>
    <w:p w14:paraId="51FAC436" w14:textId="2B1A3BC6" w:rsidR="00C30041" w:rsidRPr="00125834" w:rsidRDefault="00C30041" w:rsidP="0061344F">
      <w:pPr>
        <w:spacing w:before="240"/>
        <w:jc w:val="both"/>
        <w:rPr>
          <w:rFonts w:ascii="Times New Roman" w:hAnsi="Times New Roman" w:cs="Times New Roman"/>
          <w:b/>
          <w:sz w:val="22"/>
          <w:szCs w:val="22"/>
        </w:rPr>
      </w:pPr>
      <w:r w:rsidRPr="00125834">
        <w:rPr>
          <w:rFonts w:ascii="Times New Roman" w:hAnsi="Times New Roman" w:cs="Times New Roman"/>
          <w:b/>
          <w:sz w:val="22"/>
          <w:szCs w:val="22"/>
        </w:rPr>
        <w:t>Proposal</w:t>
      </w:r>
      <w:r w:rsidR="004F1200">
        <w:rPr>
          <w:rFonts w:ascii="Times New Roman" w:hAnsi="Times New Roman" w:cs="Times New Roman"/>
          <w:b/>
          <w:sz w:val="22"/>
          <w:szCs w:val="22"/>
        </w:rPr>
        <w:t xml:space="preserve"> </w:t>
      </w:r>
      <w:r w:rsidR="001B3D8A">
        <w:rPr>
          <w:rFonts w:ascii="Times New Roman" w:hAnsi="Times New Roman" w:cs="Times New Roman"/>
          <w:b/>
          <w:sz w:val="22"/>
          <w:szCs w:val="22"/>
        </w:rPr>
        <w:t>4</w:t>
      </w:r>
      <w:r w:rsidRPr="00125834">
        <w:rPr>
          <w:rFonts w:ascii="Times New Roman" w:hAnsi="Times New Roman" w:cs="Times New Roman"/>
          <w:b/>
          <w:sz w:val="22"/>
          <w:szCs w:val="22"/>
        </w:rPr>
        <w:t xml:space="preserve">: </w:t>
      </w:r>
      <w:r w:rsidR="00744806">
        <w:rPr>
          <w:rFonts w:ascii="Times New Roman" w:hAnsi="Times New Roman" w:cs="Times New Roman"/>
          <w:b/>
          <w:sz w:val="22"/>
          <w:szCs w:val="22"/>
        </w:rPr>
        <w:t>F</w:t>
      </w:r>
      <w:r w:rsidR="00097BB5">
        <w:rPr>
          <w:rFonts w:ascii="Times New Roman" w:hAnsi="Times New Roman" w:cs="Times New Roman"/>
          <w:b/>
          <w:sz w:val="22"/>
          <w:szCs w:val="22"/>
        </w:rPr>
        <w:t xml:space="preserve">or </w:t>
      </w:r>
      <w:r w:rsidR="00125834">
        <w:rPr>
          <w:rFonts w:ascii="Times New Roman" w:hAnsi="Times New Roman" w:cs="Times New Roman"/>
          <w:b/>
          <w:sz w:val="22"/>
          <w:szCs w:val="22"/>
        </w:rPr>
        <w:t xml:space="preserve">CSI-CJT, </w:t>
      </w:r>
      <w:r w:rsidR="00125834" w:rsidRPr="00125834">
        <w:rPr>
          <w:rFonts w:ascii="Times New Roman" w:hAnsi="Times New Roman" w:cs="Times New Roman"/>
          <w:b/>
          <w:sz w:val="22"/>
          <w:szCs w:val="22"/>
        </w:rPr>
        <w:t xml:space="preserve">one RI restriction </w:t>
      </w:r>
      <w:r w:rsidR="00097BB5">
        <w:rPr>
          <w:rFonts w:ascii="Times New Roman" w:hAnsi="Times New Roman" w:cs="Times New Roman"/>
          <w:b/>
          <w:sz w:val="22"/>
          <w:szCs w:val="22"/>
        </w:rPr>
        <w:t xml:space="preserve">is configured </w:t>
      </w:r>
      <w:r w:rsidR="00744806" w:rsidRPr="00744806">
        <w:rPr>
          <w:rFonts w:ascii="Times New Roman" w:hAnsi="Times New Roman" w:cs="Times New Roman"/>
          <w:b/>
          <w:sz w:val="22"/>
          <w:szCs w:val="22"/>
        </w:rPr>
        <w:t>in CodebookConfig that applies to</w:t>
      </w:r>
      <w:r w:rsidR="00097BB5">
        <w:rPr>
          <w:rFonts w:ascii="Times New Roman" w:hAnsi="Times New Roman" w:cs="Times New Roman"/>
          <w:b/>
          <w:sz w:val="22"/>
          <w:szCs w:val="22"/>
        </w:rPr>
        <w:t xml:space="preserve"> </w:t>
      </w:r>
      <w:r w:rsidR="00125834" w:rsidRPr="00125834">
        <w:rPr>
          <w:rFonts w:ascii="Times New Roman" w:hAnsi="Times New Roman" w:cs="Times New Roman"/>
          <w:b/>
          <w:sz w:val="22"/>
          <w:szCs w:val="22"/>
        </w:rPr>
        <w:t xml:space="preserve">all </w:t>
      </w:r>
      <w:r w:rsidR="00125834">
        <w:rPr>
          <w:rFonts w:ascii="Times New Roman" w:hAnsi="Times New Roman" w:cs="Times New Roman"/>
          <w:b/>
          <w:sz w:val="22"/>
          <w:szCs w:val="22"/>
        </w:rPr>
        <w:t xml:space="preserve">CSI-RS </w:t>
      </w:r>
      <w:r w:rsidR="00125834" w:rsidRPr="00125834">
        <w:rPr>
          <w:rFonts w:ascii="Times New Roman" w:hAnsi="Times New Roman" w:cs="Times New Roman"/>
          <w:b/>
          <w:sz w:val="22"/>
          <w:szCs w:val="22"/>
        </w:rPr>
        <w:t>resources</w:t>
      </w:r>
      <w:r w:rsidR="00097BB5">
        <w:rPr>
          <w:rFonts w:ascii="Times New Roman" w:hAnsi="Times New Roman" w:cs="Times New Roman"/>
          <w:b/>
          <w:sz w:val="22"/>
          <w:szCs w:val="22"/>
        </w:rPr>
        <w:t xml:space="preserve"> in the </w:t>
      </w:r>
      <w:r w:rsidR="00097BB5" w:rsidRPr="00097BB5">
        <w:rPr>
          <w:rFonts w:ascii="Times New Roman" w:hAnsi="Times New Roman" w:cs="Times New Roman"/>
          <w:b/>
          <w:sz w:val="22"/>
          <w:szCs w:val="22"/>
        </w:rPr>
        <w:t>NZP-CSI-RS-ResourceSet</w:t>
      </w:r>
      <w:r w:rsidR="00125834">
        <w:rPr>
          <w:rFonts w:ascii="Times New Roman" w:hAnsi="Times New Roman" w:cs="Times New Roman"/>
          <w:b/>
          <w:sz w:val="22"/>
          <w:szCs w:val="22"/>
        </w:rPr>
        <w:t>.</w:t>
      </w:r>
    </w:p>
    <w:p w14:paraId="075F7B99" w14:textId="77777777" w:rsidR="002B7032" w:rsidRDefault="002B7032" w:rsidP="002B7032">
      <w:pPr>
        <w:jc w:val="both"/>
        <w:rPr>
          <w:rFonts w:ascii="Times New Roman" w:eastAsia="Times New Roman" w:hAnsi="Times New Roman" w:cs="Times New Roman"/>
          <w:sz w:val="22"/>
          <w:szCs w:val="22"/>
          <w:lang w:val="en-GB" w:eastAsia="ja-JP"/>
        </w:rPr>
      </w:pPr>
      <w:r>
        <w:rPr>
          <w:rFonts w:ascii="Times New Roman" w:eastAsia="Times New Roman" w:hAnsi="Times New Roman" w:cs="Times New Roman"/>
          <w:sz w:val="22"/>
          <w:szCs w:val="22"/>
          <w:lang w:val="en-GB" w:eastAsia="ja-JP"/>
        </w:rPr>
        <w:t>In legacy type-II codebook</w:t>
      </w:r>
      <w:r w:rsidRPr="00A54198">
        <w:rPr>
          <w:rFonts w:ascii="Times New Roman" w:eastAsia="Times New Roman" w:hAnsi="Times New Roman" w:cs="Times New Roman"/>
          <w:sz w:val="22"/>
          <w:szCs w:val="22"/>
          <w:lang w:val="en-GB" w:eastAsia="ja-JP"/>
        </w:rPr>
        <w:t xml:space="preserve">, the value of (N1,N2) is configured jointly </w:t>
      </w:r>
      <w:r>
        <w:rPr>
          <w:rFonts w:ascii="Times New Roman" w:eastAsia="Times New Roman" w:hAnsi="Times New Roman" w:cs="Times New Roman"/>
          <w:sz w:val="22"/>
          <w:szCs w:val="22"/>
          <w:lang w:val="en-GB" w:eastAsia="ja-JP"/>
        </w:rPr>
        <w:t xml:space="preserve">with </w:t>
      </w:r>
      <w:r w:rsidRPr="00A54198">
        <w:rPr>
          <w:rFonts w:ascii="Times New Roman" w:eastAsia="Times New Roman" w:hAnsi="Times New Roman" w:cs="Times New Roman"/>
          <w:sz w:val="22"/>
          <w:szCs w:val="22"/>
          <w:lang w:val="en-GB" w:eastAsia="ja-JP"/>
        </w:rPr>
        <w:t>codebookSubsetRestriction</w:t>
      </w:r>
      <w:r>
        <w:rPr>
          <w:rFonts w:ascii="Times New Roman" w:eastAsia="Times New Roman" w:hAnsi="Times New Roman" w:cs="Times New Roman"/>
          <w:sz w:val="22"/>
          <w:szCs w:val="22"/>
          <w:lang w:val="en-GB" w:eastAsia="ja-JP"/>
        </w:rPr>
        <w:t xml:space="preserve"> </w:t>
      </w:r>
      <w:r w:rsidRPr="00A54198">
        <w:rPr>
          <w:rFonts w:ascii="Times New Roman" w:eastAsia="Times New Roman" w:hAnsi="Times New Roman" w:cs="Times New Roman"/>
          <w:sz w:val="22"/>
          <w:szCs w:val="22"/>
          <w:lang w:val="en-GB" w:eastAsia="ja-JP"/>
        </w:rPr>
        <w:t xml:space="preserve">via </w:t>
      </w:r>
      <w:r w:rsidRPr="00DF48FA">
        <w:rPr>
          <w:rFonts w:ascii="Times New Roman" w:eastAsia="Times New Roman" w:hAnsi="Times New Roman" w:cs="Times New Roman"/>
          <w:i/>
          <w:sz w:val="22"/>
          <w:szCs w:val="22"/>
          <w:lang w:val="en-GB" w:eastAsia="ja-JP"/>
        </w:rPr>
        <w:t>n1-n2-codebookSubsetRestriction</w:t>
      </w:r>
      <w:r w:rsidRPr="00A54198">
        <w:rPr>
          <w:rFonts w:ascii="Times New Roman" w:eastAsia="Times New Roman" w:hAnsi="Times New Roman" w:cs="Times New Roman"/>
          <w:sz w:val="22"/>
          <w:szCs w:val="22"/>
          <w:lang w:val="en-GB" w:eastAsia="ja-JP"/>
        </w:rPr>
        <w:t xml:space="preserve">. </w:t>
      </w:r>
    </w:p>
    <w:p w14:paraId="75155201"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CodebookConfig-r16  ::=                </w:t>
      </w:r>
      <w:r w:rsidRPr="00DF48FA">
        <w:rPr>
          <w:rFonts w:ascii="Courier New" w:eastAsia="Times New Roman" w:hAnsi="Courier New" w:cs="Times New Roman"/>
          <w:noProof/>
          <w:color w:val="993366"/>
          <w:sz w:val="16"/>
          <w:szCs w:val="20"/>
          <w:lang w:val="en-GB"/>
        </w:rPr>
        <w:t>SEQUENCE</w:t>
      </w:r>
      <w:r w:rsidRPr="00DF48FA">
        <w:rPr>
          <w:rFonts w:ascii="Courier New" w:eastAsia="Times New Roman" w:hAnsi="Courier New" w:cs="Times New Roman"/>
          <w:noProof/>
          <w:sz w:val="16"/>
          <w:szCs w:val="20"/>
          <w:lang w:val="en-GB"/>
        </w:rPr>
        <w:t xml:space="preserve">  {</w:t>
      </w:r>
    </w:p>
    <w:p w14:paraId="4DF7DDC2"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codebookType                           </w:t>
      </w:r>
      <w:r w:rsidRPr="00DF48FA">
        <w:rPr>
          <w:rFonts w:ascii="Courier New" w:eastAsia="Times New Roman" w:hAnsi="Courier New" w:cs="Times New Roman"/>
          <w:noProof/>
          <w:color w:val="993366"/>
          <w:sz w:val="16"/>
          <w:szCs w:val="20"/>
          <w:lang w:val="en-GB"/>
        </w:rPr>
        <w:t>CHOICE</w:t>
      </w:r>
      <w:r w:rsidRPr="00DF48FA">
        <w:rPr>
          <w:rFonts w:ascii="Courier New" w:eastAsia="Times New Roman" w:hAnsi="Courier New" w:cs="Times New Roman"/>
          <w:noProof/>
          <w:sz w:val="16"/>
          <w:szCs w:val="20"/>
          <w:lang w:val="en-GB"/>
        </w:rPr>
        <w:t xml:space="preserve"> {</w:t>
      </w:r>
    </w:p>
    <w:p w14:paraId="39033CCF"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type2                                  </w:t>
      </w:r>
      <w:r w:rsidRPr="00DF48FA">
        <w:rPr>
          <w:rFonts w:ascii="Courier New" w:eastAsia="Times New Roman" w:hAnsi="Courier New" w:cs="Times New Roman"/>
          <w:noProof/>
          <w:color w:val="993366"/>
          <w:sz w:val="16"/>
          <w:szCs w:val="20"/>
          <w:lang w:val="en-GB"/>
        </w:rPr>
        <w:t>SEQUENCE</w:t>
      </w:r>
      <w:r w:rsidRPr="00DF48FA">
        <w:rPr>
          <w:rFonts w:ascii="Courier New" w:eastAsia="Times New Roman" w:hAnsi="Courier New" w:cs="Times New Roman"/>
          <w:noProof/>
          <w:sz w:val="16"/>
          <w:szCs w:val="20"/>
          <w:lang w:val="en-GB"/>
        </w:rPr>
        <w:t xml:space="preserve"> {</w:t>
      </w:r>
    </w:p>
    <w:p w14:paraId="4C40A92A"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subType                                </w:t>
      </w:r>
      <w:r w:rsidRPr="00DF48FA">
        <w:rPr>
          <w:rFonts w:ascii="Courier New" w:eastAsia="Times New Roman" w:hAnsi="Courier New" w:cs="Times New Roman"/>
          <w:noProof/>
          <w:color w:val="993366"/>
          <w:sz w:val="16"/>
          <w:szCs w:val="20"/>
          <w:lang w:val="en-GB"/>
        </w:rPr>
        <w:t>CHOICE</w:t>
      </w:r>
      <w:r w:rsidRPr="00DF48FA">
        <w:rPr>
          <w:rFonts w:ascii="Courier New" w:eastAsia="Times New Roman" w:hAnsi="Courier New" w:cs="Times New Roman"/>
          <w:noProof/>
          <w:sz w:val="16"/>
          <w:szCs w:val="20"/>
          <w:lang w:val="en-GB"/>
        </w:rPr>
        <w:t xml:space="preserve"> {</w:t>
      </w:r>
    </w:p>
    <w:p w14:paraId="67A69389"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typeII-r16                             </w:t>
      </w:r>
      <w:r w:rsidRPr="00DF48FA">
        <w:rPr>
          <w:rFonts w:ascii="Courier New" w:eastAsia="Times New Roman" w:hAnsi="Courier New" w:cs="Times New Roman"/>
          <w:noProof/>
          <w:color w:val="993366"/>
          <w:sz w:val="16"/>
          <w:szCs w:val="20"/>
          <w:lang w:val="en-GB"/>
        </w:rPr>
        <w:t>SEQUENCE</w:t>
      </w:r>
      <w:r w:rsidRPr="00DF48FA">
        <w:rPr>
          <w:rFonts w:ascii="Courier New" w:eastAsia="Times New Roman" w:hAnsi="Courier New" w:cs="Times New Roman"/>
          <w:noProof/>
          <w:sz w:val="16"/>
          <w:szCs w:val="20"/>
          <w:lang w:val="en-GB"/>
        </w:rPr>
        <w:t xml:space="preserve">  {</w:t>
      </w:r>
    </w:p>
    <w:p w14:paraId="7C76E275"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sz w:val="16"/>
          <w:szCs w:val="20"/>
          <w:highlight w:val="yellow"/>
          <w:lang w:val="en-GB"/>
        </w:rPr>
        <w:t>n1-n2-codebookSubsetRestriction-r16</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CHOICE</w:t>
      </w:r>
      <w:r w:rsidRPr="00DF48FA">
        <w:rPr>
          <w:rFonts w:ascii="Courier New" w:eastAsia="Times New Roman" w:hAnsi="Courier New" w:cs="Times New Roman"/>
          <w:noProof/>
          <w:sz w:val="16"/>
          <w:szCs w:val="20"/>
          <w:lang w:val="en-GB"/>
        </w:rPr>
        <w:t xml:space="preserve"> {</w:t>
      </w:r>
    </w:p>
    <w:p w14:paraId="77DA8DB9"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two-one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(16)),</w:t>
      </w:r>
    </w:p>
    <w:p w14:paraId="167BEFB7"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two-two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(43)),</w:t>
      </w:r>
    </w:p>
    <w:p w14:paraId="2BA7FC8C"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four-one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(32)),</w:t>
      </w:r>
    </w:p>
    <w:p w14:paraId="6690621F"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three-two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(59)),</w:t>
      </w:r>
    </w:p>
    <w:p w14:paraId="4C11223E"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six-one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(48)),</w:t>
      </w:r>
    </w:p>
    <w:p w14:paraId="485B7C57"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four-two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(75)),</w:t>
      </w:r>
    </w:p>
    <w:p w14:paraId="78BDEAF2"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eight-one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(64)),</w:t>
      </w:r>
    </w:p>
    <w:p w14:paraId="28EB41D9"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four-three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(107)),</w:t>
      </w:r>
    </w:p>
    <w:p w14:paraId="6449E617"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six-two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(107)),</w:t>
      </w:r>
    </w:p>
    <w:p w14:paraId="020CEC68"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twelve-one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(96)),</w:t>
      </w:r>
    </w:p>
    <w:p w14:paraId="44D60269"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four-four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(139)),</w:t>
      </w:r>
    </w:p>
    <w:p w14:paraId="61274B90"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eight-two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(139)),</w:t>
      </w:r>
    </w:p>
    <w:p w14:paraId="3B8AC6DA"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sixteen-one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(128))</w:t>
      </w:r>
    </w:p>
    <w:p w14:paraId="55FB767B"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w:t>
      </w:r>
    </w:p>
    <w:p w14:paraId="2AFD2BFE"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typeII-RI-Restriction-r16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(4))</w:t>
      </w:r>
    </w:p>
    <w:p w14:paraId="4D8D8AE9"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w:t>
      </w:r>
    </w:p>
    <w:p w14:paraId="4A16EC1A"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typeII-PortSelection-r16  </w:t>
      </w:r>
      <w:r w:rsidRPr="00DF48FA">
        <w:rPr>
          <w:rFonts w:ascii="Courier New" w:eastAsia="Times New Roman" w:hAnsi="Courier New" w:cs="Times New Roman"/>
          <w:noProof/>
          <w:color w:val="993366"/>
          <w:sz w:val="16"/>
          <w:szCs w:val="20"/>
          <w:lang w:val="en-GB"/>
        </w:rPr>
        <w:t>SEQUENCE</w:t>
      </w:r>
      <w:r w:rsidRPr="00DF48FA">
        <w:rPr>
          <w:rFonts w:ascii="Courier New" w:eastAsia="Times New Roman" w:hAnsi="Courier New" w:cs="Times New Roman"/>
          <w:noProof/>
          <w:sz w:val="16"/>
          <w:szCs w:val="20"/>
          <w:lang w:val="en-GB"/>
        </w:rPr>
        <w:t xml:space="preserve"> {</w:t>
      </w:r>
    </w:p>
    <w:p w14:paraId="6C6C8B04"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portSelectionSamplingSize-r16          </w:t>
      </w:r>
      <w:r w:rsidRPr="00DF48FA">
        <w:rPr>
          <w:rFonts w:ascii="Courier New" w:eastAsia="Times New Roman" w:hAnsi="Courier New" w:cs="Times New Roman"/>
          <w:noProof/>
          <w:color w:val="993366"/>
          <w:sz w:val="16"/>
          <w:szCs w:val="20"/>
          <w:lang w:val="en-GB"/>
        </w:rPr>
        <w:t>ENUMERATED</w:t>
      </w:r>
      <w:r w:rsidRPr="00DF48FA">
        <w:rPr>
          <w:rFonts w:ascii="Courier New" w:eastAsia="Times New Roman" w:hAnsi="Courier New" w:cs="Times New Roman"/>
          <w:noProof/>
          <w:sz w:val="16"/>
          <w:szCs w:val="20"/>
          <w:lang w:val="en-GB"/>
        </w:rPr>
        <w:t xml:space="preserve"> {n1, n2, n3, n4},</w:t>
      </w:r>
    </w:p>
    <w:p w14:paraId="1B1E1609"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typeII-PortSelectionRI-Restriction-r16 </w:t>
      </w:r>
      <w:r w:rsidRPr="00DF48FA">
        <w:rPr>
          <w:rFonts w:ascii="Courier New" w:eastAsia="Times New Roman" w:hAnsi="Courier New" w:cs="Times New Roman"/>
          <w:noProof/>
          <w:color w:val="993366"/>
          <w:sz w:val="16"/>
          <w:szCs w:val="20"/>
          <w:lang w:val="en-GB"/>
        </w:rPr>
        <w:t>BIT</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STRING</w:t>
      </w:r>
      <w:r w:rsidRPr="00DF48FA">
        <w:rPr>
          <w:rFonts w:ascii="Courier New" w:eastAsia="Times New Roman" w:hAnsi="Courier New" w:cs="Times New Roman"/>
          <w:noProof/>
          <w:sz w:val="16"/>
          <w:szCs w:val="20"/>
          <w:lang w:val="en-GB"/>
        </w:rPr>
        <w:t xml:space="preserve"> (</w:t>
      </w:r>
      <w:r w:rsidRPr="00DF48FA">
        <w:rPr>
          <w:rFonts w:ascii="Courier New" w:eastAsia="Times New Roman" w:hAnsi="Courier New" w:cs="Times New Roman"/>
          <w:noProof/>
          <w:color w:val="993366"/>
          <w:sz w:val="16"/>
          <w:szCs w:val="20"/>
          <w:lang w:val="en-GB"/>
        </w:rPr>
        <w:t>SIZE</w:t>
      </w:r>
      <w:r w:rsidRPr="00DF48FA">
        <w:rPr>
          <w:rFonts w:ascii="Courier New" w:eastAsia="Times New Roman" w:hAnsi="Courier New" w:cs="Times New Roman"/>
          <w:noProof/>
          <w:sz w:val="16"/>
          <w:szCs w:val="20"/>
          <w:lang w:val="en-GB"/>
        </w:rPr>
        <w:t xml:space="preserve"> (4))</w:t>
      </w:r>
    </w:p>
    <w:p w14:paraId="6C401B3A"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w:t>
      </w:r>
    </w:p>
    <w:p w14:paraId="7261769B"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w:t>
      </w:r>
    </w:p>
    <w:p w14:paraId="200FFFF0"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numberOfPMI-SubbandsPerCQI-Subband-r16 </w:t>
      </w:r>
      <w:r w:rsidRPr="00DF48FA">
        <w:rPr>
          <w:rFonts w:ascii="Courier New" w:eastAsia="Times New Roman" w:hAnsi="Courier New" w:cs="Times New Roman"/>
          <w:noProof/>
          <w:color w:val="993366"/>
          <w:sz w:val="16"/>
          <w:szCs w:val="20"/>
          <w:lang w:val="en-GB"/>
        </w:rPr>
        <w:t>INTEGER</w:t>
      </w:r>
      <w:r w:rsidRPr="00DF48FA">
        <w:rPr>
          <w:rFonts w:ascii="Courier New" w:eastAsia="Times New Roman" w:hAnsi="Courier New" w:cs="Times New Roman"/>
          <w:noProof/>
          <w:sz w:val="16"/>
          <w:szCs w:val="20"/>
          <w:lang w:val="en-GB"/>
        </w:rPr>
        <w:t xml:space="preserve"> (1..2),</w:t>
      </w:r>
    </w:p>
    <w:p w14:paraId="20DA55C2"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paramCombination-r16                   </w:t>
      </w:r>
      <w:r w:rsidRPr="00DF48FA">
        <w:rPr>
          <w:rFonts w:ascii="Courier New" w:eastAsia="Times New Roman" w:hAnsi="Courier New" w:cs="Times New Roman"/>
          <w:noProof/>
          <w:color w:val="993366"/>
          <w:sz w:val="16"/>
          <w:szCs w:val="20"/>
          <w:lang w:val="en-GB"/>
        </w:rPr>
        <w:t>INTEGER</w:t>
      </w:r>
      <w:r w:rsidRPr="00DF48FA">
        <w:rPr>
          <w:rFonts w:ascii="Courier New" w:eastAsia="Times New Roman" w:hAnsi="Courier New" w:cs="Times New Roman"/>
          <w:noProof/>
          <w:sz w:val="16"/>
          <w:szCs w:val="20"/>
          <w:lang w:val="en-GB"/>
        </w:rPr>
        <w:t xml:space="preserve"> (1..8)</w:t>
      </w:r>
    </w:p>
    <w:p w14:paraId="7318B676"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w:t>
      </w:r>
    </w:p>
    <w:p w14:paraId="161CB58B"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 xml:space="preserve">    }</w:t>
      </w:r>
    </w:p>
    <w:p w14:paraId="666D65E4"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F48FA">
        <w:rPr>
          <w:rFonts w:ascii="Courier New" w:eastAsia="Times New Roman" w:hAnsi="Courier New" w:cs="Times New Roman"/>
          <w:noProof/>
          <w:sz w:val="16"/>
          <w:szCs w:val="20"/>
          <w:lang w:val="en-GB"/>
        </w:rPr>
        <w:t>}</w:t>
      </w:r>
    </w:p>
    <w:p w14:paraId="0DEAD836" w14:textId="77777777" w:rsidR="002B7032" w:rsidRPr="00DF48FA" w:rsidRDefault="002B7032" w:rsidP="002B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575572D" w14:textId="77777777" w:rsidR="002B7032" w:rsidRDefault="002B7032" w:rsidP="002B7032">
      <w:pPr>
        <w:jc w:val="both"/>
        <w:rPr>
          <w:rFonts w:ascii="Times New Roman" w:eastAsia="Times New Roman" w:hAnsi="Times New Roman" w:cs="Times New Roman"/>
          <w:sz w:val="22"/>
          <w:szCs w:val="22"/>
          <w:lang w:val="en-GB" w:eastAsia="ja-JP"/>
        </w:rPr>
      </w:pPr>
    </w:p>
    <w:p w14:paraId="019E1EBC" w14:textId="2E4AD1B5" w:rsidR="002B7032" w:rsidRDefault="002B7032" w:rsidP="002B7032">
      <w:pPr>
        <w:jc w:val="both"/>
        <w:rPr>
          <w:rFonts w:ascii="Times New Roman" w:eastAsia="Times New Roman" w:hAnsi="Times New Roman" w:cs="Times New Roman"/>
          <w:sz w:val="22"/>
          <w:szCs w:val="22"/>
          <w:lang w:val="en-GB" w:eastAsia="ja-JP"/>
        </w:rPr>
      </w:pPr>
      <w:r w:rsidRPr="00A54198">
        <w:rPr>
          <w:rFonts w:ascii="Times New Roman" w:eastAsia="Times New Roman" w:hAnsi="Times New Roman" w:cs="Times New Roman"/>
          <w:sz w:val="22"/>
          <w:szCs w:val="22"/>
          <w:lang w:val="en-GB" w:eastAsia="ja-JP"/>
        </w:rPr>
        <w:t xml:space="preserve">For </w:t>
      </w:r>
      <w:r>
        <w:rPr>
          <w:rFonts w:ascii="Times New Roman" w:eastAsia="Times New Roman" w:hAnsi="Times New Roman" w:cs="Times New Roman"/>
          <w:sz w:val="22"/>
          <w:szCs w:val="22"/>
          <w:lang w:val="en-GB" w:eastAsia="ja-JP"/>
        </w:rPr>
        <w:t xml:space="preserve">Rel-18 </w:t>
      </w:r>
      <w:r w:rsidRPr="00A54198">
        <w:rPr>
          <w:rFonts w:ascii="Times New Roman" w:eastAsia="Times New Roman" w:hAnsi="Times New Roman" w:cs="Times New Roman"/>
          <w:sz w:val="22"/>
          <w:szCs w:val="22"/>
          <w:lang w:val="en-GB" w:eastAsia="ja-JP"/>
        </w:rPr>
        <w:t>Type</w:t>
      </w:r>
      <w:r>
        <w:rPr>
          <w:rFonts w:ascii="Times New Roman" w:eastAsia="Times New Roman" w:hAnsi="Times New Roman" w:cs="Times New Roman"/>
          <w:sz w:val="22"/>
          <w:szCs w:val="22"/>
          <w:lang w:val="en-GB" w:eastAsia="ja-JP"/>
        </w:rPr>
        <w:t>-</w:t>
      </w:r>
      <w:r w:rsidRPr="00A54198">
        <w:rPr>
          <w:rFonts w:ascii="Times New Roman" w:eastAsia="Times New Roman" w:hAnsi="Times New Roman" w:cs="Times New Roman"/>
          <w:sz w:val="22"/>
          <w:szCs w:val="22"/>
          <w:lang w:val="en-GB" w:eastAsia="ja-JP"/>
        </w:rPr>
        <w:t>II CJT, the value (N1,</w:t>
      </w:r>
      <w:r w:rsidR="00997A0E">
        <w:rPr>
          <w:rFonts w:ascii="Times New Roman" w:eastAsia="Times New Roman" w:hAnsi="Times New Roman" w:cs="Times New Roman"/>
          <w:sz w:val="22"/>
          <w:szCs w:val="22"/>
          <w:lang w:val="en-GB" w:eastAsia="ja-JP"/>
        </w:rPr>
        <w:t xml:space="preserve"> </w:t>
      </w:r>
      <w:r w:rsidRPr="00A54198">
        <w:rPr>
          <w:rFonts w:ascii="Times New Roman" w:eastAsia="Times New Roman" w:hAnsi="Times New Roman" w:cs="Times New Roman"/>
          <w:sz w:val="22"/>
          <w:szCs w:val="22"/>
          <w:lang w:val="en-GB" w:eastAsia="ja-JP"/>
        </w:rPr>
        <w:t>N2) is the same for all CSI-RS resources</w:t>
      </w:r>
      <w:r>
        <w:rPr>
          <w:rFonts w:ascii="Times New Roman" w:eastAsia="Times New Roman" w:hAnsi="Times New Roman" w:cs="Times New Roman"/>
          <w:sz w:val="22"/>
          <w:szCs w:val="22"/>
          <w:lang w:val="en-GB" w:eastAsia="ja-JP"/>
        </w:rPr>
        <w:t xml:space="preserve"> as RAN1 indicated below</w:t>
      </w:r>
      <w:r w:rsidRPr="00A54198">
        <w:rPr>
          <w:rFonts w:ascii="Times New Roman" w:eastAsia="Times New Roman" w:hAnsi="Times New Roman" w:cs="Times New Roman"/>
          <w:sz w:val="22"/>
          <w:szCs w:val="22"/>
          <w:lang w:val="en-GB" w:eastAsia="ja-JP"/>
        </w:rPr>
        <w:t>.</w:t>
      </w:r>
    </w:p>
    <w:p w14:paraId="2A0DCD6B" w14:textId="77777777" w:rsidR="002B7032" w:rsidRDefault="002B7032" w:rsidP="002B7032">
      <w:pPr>
        <w:jc w:val="both"/>
        <w:rPr>
          <w:rFonts w:ascii="Times New Roman" w:eastAsia="Times New Roman" w:hAnsi="Times New Roman" w:cs="Times New Roman"/>
          <w:sz w:val="22"/>
          <w:szCs w:val="22"/>
          <w:lang w:val="en-GB" w:eastAsia="ja-JP"/>
        </w:rPr>
      </w:pPr>
      <w:r w:rsidRPr="00C4568F">
        <w:rPr>
          <w:rFonts w:ascii="Times New Roman" w:hAnsi="Times New Roman" w:cs="Times New Roman"/>
          <w:noProof/>
          <w:sz w:val="22"/>
          <w:szCs w:val="22"/>
          <w:lang w:eastAsia="ko-KR"/>
        </w:rPr>
        <w:drawing>
          <wp:inline distT="0" distB="0" distL="0" distR="0" wp14:anchorId="62703FAF" wp14:editId="0747F96A">
            <wp:extent cx="6122035"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95300"/>
                    </a:xfrm>
                    <a:prstGeom prst="rect">
                      <a:avLst/>
                    </a:prstGeom>
                  </pic:spPr>
                </pic:pic>
              </a:graphicData>
            </a:graphic>
          </wp:inline>
        </w:drawing>
      </w:r>
      <w:r w:rsidRPr="00DF48FA">
        <w:rPr>
          <w:rFonts w:ascii="Times New Roman" w:eastAsia="Times New Roman" w:hAnsi="Times New Roman" w:cs="Times New Roman"/>
          <w:noProof/>
          <w:sz w:val="22"/>
          <w:szCs w:val="22"/>
          <w:lang w:eastAsia="ko-KR"/>
        </w:rPr>
        <w:drawing>
          <wp:inline distT="0" distB="0" distL="0" distR="0" wp14:anchorId="6F380D01" wp14:editId="5457D3BA">
            <wp:extent cx="6122035" cy="47117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471170"/>
                    </a:xfrm>
                    <a:prstGeom prst="rect">
                      <a:avLst/>
                    </a:prstGeom>
                  </pic:spPr>
                </pic:pic>
              </a:graphicData>
            </a:graphic>
          </wp:inline>
        </w:drawing>
      </w:r>
    </w:p>
    <w:p w14:paraId="6E8E4169" w14:textId="066158DE" w:rsidR="002B7032" w:rsidRDefault="002B7032" w:rsidP="002B7032">
      <w:pPr>
        <w:jc w:val="both"/>
        <w:rPr>
          <w:rFonts w:ascii="Times New Roman" w:eastAsia="Times New Roman" w:hAnsi="Times New Roman" w:cs="Times New Roman"/>
          <w:sz w:val="22"/>
          <w:szCs w:val="22"/>
          <w:lang w:val="en-GB" w:eastAsia="ja-JP"/>
        </w:rPr>
      </w:pPr>
      <w:r w:rsidRPr="00A54198">
        <w:rPr>
          <w:rFonts w:ascii="Times New Roman" w:eastAsia="Times New Roman" w:hAnsi="Times New Roman" w:cs="Times New Roman"/>
          <w:sz w:val="22"/>
          <w:szCs w:val="22"/>
          <w:lang w:val="en-GB" w:eastAsia="ja-JP"/>
        </w:rPr>
        <w:t xml:space="preserve">If the legacy design is used, then </w:t>
      </w:r>
      <w:r w:rsidRPr="00DF48FA">
        <w:rPr>
          <w:rFonts w:ascii="Times New Roman" w:eastAsia="Times New Roman" w:hAnsi="Times New Roman" w:cs="Times New Roman"/>
          <w:i/>
          <w:sz w:val="22"/>
          <w:szCs w:val="22"/>
          <w:lang w:val="en-GB" w:eastAsia="ja-JP"/>
        </w:rPr>
        <w:t>n1-n2-codebookSubsetRestriction</w:t>
      </w:r>
      <w:r w:rsidRPr="00A54198">
        <w:rPr>
          <w:rFonts w:ascii="Times New Roman" w:eastAsia="Times New Roman" w:hAnsi="Times New Roman" w:cs="Times New Roman"/>
          <w:sz w:val="22"/>
          <w:szCs w:val="22"/>
          <w:lang w:val="en-GB" w:eastAsia="ja-JP"/>
        </w:rPr>
        <w:t xml:space="preserve"> for each CSI-RS resource will indicate the same (N1,N2) value which is redundant. A better solution is to separate n1-n2 and codebookSubsetRestriction. This is also beneficial since RAN1 agreed to </w:t>
      </w:r>
      <w:r>
        <w:rPr>
          <w:rFonts w:ascii="Times New Roman" w:eastAsia="Times New Roman" w:hAnsi="Times New Roman" w:cs="Times New Roman"/>
          <w:sz w:val="22"/>
          <w:szCs w:val="22"/>
          <w:lang w:val="en-GB" w:eastAsia="ja-JP"/>
        </w:rPr>
        <w:t xml:space="preserve">configure </w:t>
      </w:r>
      <w:r w:rsidRPr="00A54198">
        <w:rPr>
          <w:rFonts w:ascii="Times New Roman" w:eastAsia="Times New Roman" w:hAnsi="Times New Roman" w:cs="Times New Roman"/>
          <w:sz w:val="22"/>
          <w:szCs w:val="22"/>
          <w:lang w:val="en-GB" w:eastAsia="ja-JP"/>
        </w:rPr>
        <w:t xml:space="preserve">codebookSubsetRestriction at least one of the multiple CSI-RS resources, and </w:t>
      </w:r>
      <w:r>
        <w:rPr>
          <w:rFonts w:ascii="Times New Roman" w:eastAsia="Times New Roman" w:hAnsi="Times New Roman" w:cs="Times New Roman"/>
          <w:sz w:val="22"/>
          <w:szCs w:val="22"/>
          <w:lang w:val="en-GB" w:eastAsia="ja-JP"/>
        </w:rPr>
        <w:t>optional</w:t>
      </w:r>
      <w:r w:rsidRPr="00A54198">
        <w:rPr>
          <w:rFonts w:ascii="Times New Roman" w:eastAsia="Times New Roman" w:hAnsi="Times New Roman" w:cs="Times New Roman"/>
          <w:sz w:val="22"/>
          <w:szCs w:val="22"/>
          <w:lang w:val="en-GB" w:eastAsia="ja-JP"/>
        </w:rPr>
        <w:t xml:space="preserve"> for the remaining N_</w:t>
      </w:r>
      <w:r w:rsidR="00997A0E">
        <w:rPr>
          <w:rFonts w:ascii="Times New Roman" w:eastAsia="Times New Roman" w:hAnsi="Times New Roman" w:cs="Times New Roman"/>
          <w:sz w:val="22"/>
          <w:szCs w:val="22"/>
          <w:lang w:val="en-GB" w:eastAsia="ja-JP"/>
        </w:rPr>
        <w:t>TRP</w:t>
      </w:r>
      <w:r w:rsidRPr="00A54198">
        <w:rPr>
          <w:rFonts w:ascii="Times New Roman" w:eastAsia="Times New Roman" w:hAnsi="Times New Roman" w:cs="Times New Roman"/>
          <w:sz w:val="22"/>
          <w:szCs w:val="22"/>
          <w:lang w:val="en-GB" w:eastAsia="ja-JP"/>
        </w:rPr>
        <w:t>-1 CSI-RS resources.</w:t>
      </w:r>
      <w:r>
        <w:rPr>
          <w:rFonts w:ascii="Times New Roman" w:eastAsia="Times New Roman" w:hAnsi="Times New Roman" w:cs="Times New Roman"/>
          <w:sz w:val="22"/>
          <w:szCs w:val="22"/>
          <w:lang w:val="en-GB" w:eastAsia="ja-JP"/>
        </w:rPr>
        <w:t xml:space="preserve"> </w:t>
      </w:r>
    </w:p>
    <w:p w14:paraId="5F9B01CE" w14:textId="2873DDFE" w:rsidR="00462351" w:rsidRDefault="00462351" w:rsidP="002B7032">
      <w:pPr>
        <w:jc w:val="both"/>
        <w:rPr>
          <w:rFonts w:ascii="Times New Roman" w:eastAsia="Times New Roman" w:hAnsi="Times New Roman" w:cs="Times New Roman"/>
          <w:b/>
          <w:sz w:val="22"/>
          <w:szCs w:val="22"/>
          <w:lang w:val="en-GB" w:eastAsia="ja-JP"/>
        </w:rPr>
      </w:pPr>
      <w:r w:rsidRPr="000F15DB">
        <w:rPr>
          <w:rFonts w:ascii="Times New Roman" w:eastAsia="Times New Roman" w:hAnsi="Times New Roman" w:cs="Times New Roman"/>
          <w:b/>
          <w:sz w:val="22"/>
          <w:szCs w:val="22"/>
          <w:lang w:val="en-GB" w:eastAsia="ja-JP"/>
        </w:rPr>
        <w:lastRenderedPageBreak/>
        <w:t xml:space="preserve">Proposal </w:t>
      </w:r>
      <w:r w:rsidR="00165A4D">
        <w:rPr>
          <w:rFonts w:ascii="Times New Roman" w:eastAsia="Times New Roman" w:hAnsi="Times New Roman" w:cs="Times New Roman"/>
          <w:b/>
          <w:sz w:val="22"/>
          <w:szCs w:val="22"/>
          <w:lang w:val="en-GB" w:eastAsia="ja-JP"/>
        </w:rPr>
        <w:t>5</w:t>
      </w:r>
      <w:r w:rsidRPr="000F15DB">
        <w:rPr>
          <w:rFonts w:ascii="Times New Roman" w:eastAsia="Times New Roman" w:hAnsi="Times New Roman" w:cs="Times New Roman"/>
          <w:b/>
          <w:sz w:val="22"/>
          <w:szCs w:val="22"/>
          <w:lang w:val="en-GB" w:eastAsia="ja-JP"/>
        </w:rPr>
        <w:t xml:space="preserve">: For CSI-CJT codebook configuration, configure </w:t>
      </w:r>
      <w:r w:rsidRPr="000F15DB">
        <w:rPr>
          <w:rFonts w:ascii="Times New Roman" w:eastAsia="Times New Roman" w:hAnsi="Times New Roman" w:cs="Times New Roman"/>
          <w:b/>
          <w:i/>
          <w:sz w:val="22"/>
          <w:szCs w:val="22"/>
          <w:lang w:val="en-GB" w:eastAsia="ja-JP"/>
        </w:rPr>
        <w:t>n1-n2</w:t>
      </w:r>
      <w:r w:rsidRPr="000F15DB">
        <w:rPr>
          <w:rFonts w:ascii="Times New Roman" w:eastAsia="Times New Roman" w:hAnsi="Times New Roman" w:cs="Times New Roman"/>
          <w:b/>
          <w:sz w:val="22"/>
          <w:szCs w:val="22"/>
          <w:lang w:val="en-GB" w:eastAsia="ja-JP"/>
        </w:rPr>
        <w:t xml:space="preserve"> separated out from </w:t>
      </w:r>
      <w:r w:rsidRPr="000F15DB">
        <w:rPr>
          <w:rFonts w:ascii="Times New Roman" w:eastAsia="Times New Roman" w:hAnsi="Times New Roman" w:cs="Times New Roman"/>
          <w:b/>
          <w:i/>
          <w:sz w:val="22"/>
          <w:szCs w:val="22"/>
          <w:lang w:val="en-GB" w:eastAsia="ja-JP"/>
        </w:rPr>
        <w:t>n1-n2-codebookSubsetRestriction</w:t>
      </w:r>
      <w:r w:rsidR="005B0D87" w:rsidRPr="000F15DB">
        <w:rPr>
          <w:rFonts w:ascii="Times New Roman" w:eastAsia="Times New Roman" w:hAnsi="Times New Roman" w:cs="Times New Roman"/>
          <w:b/>
          <w:sz w:val="22"/>
          <w:szCs w:val="22"/>
          <w:lang w:val="en-GB" w:eastAsia="ja-JP"/>
        </w:rPr>
        <w:t xml:space="preserve">, only one </w:t>
      </w:r>
      <w:r w:rsidR="005B0D87" w:rsidRPr="000F15DB">
        <w:rPr>
          <w:rFonts w:ascii="Times New Roman" w:eastAsia="Times New Roman" w:hAnsi="Times New Roman" w:cs="Times New Roman"/>
          <w:b/>
          <w:i/>
          <w:sz w:val="22"/>
          <w:szCs w:val="22"/>
          <w:lang w:val="en-GB" w:eastAsia="ja-JP"/>
        </w:rPr>
        <w:t>n1-n2</w:t>
      </w:r>
      <w:r w:rsidR="005B0D87" w:rsidRPr="000F15DB">
        <w:rPr>
          <w:rFonts w:ascii="Times New Roman" w:eastAsia="Times New Roman" w:hAnsi="Times New Roman" w:cs="Times New Roman"/>
          <w:b/>
          <w:sz w:val="22"/>
          <w:szCs w:val="22"/>
          <w:lang w:val="en-GB" w:eastAsia="ja-JP"/>
        </w:rPr>
        <w:t xml:space="preserve"> value is configured for all</w:t>
      </w:r>
      <w:r w:rsidR="005B0D87" w:rsidRPr="000F15DB">
        <w:rPr>
          <w:b/>
        </w:rPr>
        <w:t xml:space="preserve"> </w:t>
      </w:r>
      <w:r w:rsidR="005B0D87" w:rsidRPr="000F15DB">
        <w:rPr>
          <w:rFonts w:ascii="Times New Roman" w:eastAsia="Times New Roman" w:hAnsi="Times New Roman" w:cs="Times New Roman"/>
          <w:b/>
          <w:sz w:val="22"/>
          <w:szCs w:val="22"/>
          <w:lang w:val="en-GB" w:eastAsia="ja-JP"/>
        </w:rPr>
        <w:t>CSI-RS resources in the NZP-CSI-RS-ResourceSet for CJT.</w:t>
      </w:r>
    </w:p>
    <w:p w14:paraId="40E8A0B0" w14:textId="77777777" w:rsidR="009F71D2" w:rsidRPr="000F15DB" w:rsidRDefault="009F71D2" w:rsidP="002B7032">
      <w:pPr>
        <w:jc w:val="both"/>
        <w:rPr>
          <w:rFonts w:ascii="Times New Roman" w:eastAsia="Times New Roman" w:hAnsi="Times New Roman" w:cs="Times New Roman"/>
          <w:b/>
          <w:sz w:val="22"/>
          <w:szCs w:val="22"/>
          <w:lang w:val="en-GB" w:eastAsia="ja-JP"/>
        </w:rPr>
      </w:pPr>
    </w:p>
    <w:p w14:paraId="12FF447B" w14:textId="732A92B7" w:rsidR="004D66C3" w:rsidRDefault="004D66C3" w:rsidP="006950FD">
      <w:pPr>
        <w:pStyle w:val="2"/>
        <w:jc w:val="both"/>
      </w:pPr>
      <w:r>
        <w:t>CSI for Doppler and TDCP</w:t>
      </w:r>
    </w:p>
    <w:p w14:paraId="61187A61" w14:textId="095BD4B0" w:rsidR="000B143A" w:rsidRDefault="009E2A84" w:rsidP="009E2A84">
      <w:pPr>
        <w:rPr>
          <w:rFonts w:ascii="Times New Roman" w:eastAsia="Times New Roman" w:hAnsi="Times New Roman" w:cs="Times New Roman"/>
          <w:sz w:val="22"/>
          <w:szCs w:val="22"/>
          <w:lang w:val="en-GB" w:eastAsia="ja-JP"/>
        </w:rPr>
      </w:pPr>
      <w:r>
        <w:rPr>
          <w:rFonts w:ascii="Times New Roman" w:eastAsia="Times New Roman" w:hAnsi="Times New Roman" w:cs="Times New Roman"/>
          <w:sz w:val="22"/>
          <w:szCs w:val="22"/>
          <w:lang w:val="en-GB" w:eastAsia="ja-JP"/>
        </w:rPr>
        <w:t xml:space="preserve">For high/medium speed UE, UE-side CSI prediction and </w:t>
      </w:r>
      <w:r w:rsidR="007829BE" w:rsidRPr="007829BE">
        <w:rPr>
          <w:rFonts w:ascii="Times New Roman" w:eastAsia="Times New Roman" w:hAnsi="Times New Roman" w:cs="Times New Roman"/>
          <w:sz w:val="22"/>
          <w:szCs w:val="22"/>
          <w:lang w:val="en-GB" w:eastAsia="ja-JP"/>
        </w:rPr>
        <w:t xml:space="preserve">reporting of time-domain channel properties </w:t>
      </w:r>
      <w:r w:rsidR="007829BE">
        <w:rPr>
          <w:rFonts w:ascii="Times New Roman" w:eastAsia="Times New Roman" w:hAnsi="Times New Roman" w:cs="Times New Roman"/>
          <w:sz w:val="22"/>
          <w:szCs w:val="22"/>
          <w:lang w:val="en-GB" w:eastAsia="ja-JP"/>
        </w:rPr>
        <w:t>is introduced as one of the CSI enhancements.</w:t>
      </w:r>
      <w:r w:rsidR="005E64A9">
        <w:rPr>
          <w:rFonts w:ascii="Times New Roman" w:eastAsia="Times New Roman" w:hAnsi="Times New Roman" w:cs="Times New Roman"/>
          <w:sz w:val="22"/>
          <w:szCs w:val="22"/>
          <w:lang w:val="en-GB" w:eastAsia="ja-JP"/>
        </w:rPr>
        <w:t xml:space="preserve"> </w:t>
      </w:r>
      <w:r w:rsidR="002B16FA">
        <w:rPr>
          <w:rFonts w:ascii="Times New Roman" w:eastAsia="Times New Roman" w:hAnsi="Times New Roman" w:cs="Times New Roman"/>
          <w:sz w:val="22"/>
          <w:szCs w:val="22"/>
          <w:lang w:val="en-GB" w:eastAsia="ja-JP"/>
        </w:rPr>
        <w:t xml:space="preserve">The </w:t>
      </w:r>
      <w:r w:rsidR="005E61BC">
        <w:rPr>
          <w:rFonts w:ascii="Times New Roman" w:eastAsia="Times New Roman" w:hAnsi="Times New Roman" w:cs="Times New Roman"/>
          <w:sz w:val="22"/>
          <w:szCs w:val="22"/>
          <w:lang w:val="en-GB" w:eastAsia="ja-JP"/>
        </w:rPr>
        <w:t xml:space="preserve">RRC parameters </w:t>
      </w:r>
      <w:r w:rsidR="005E61BC" w:rsidRPr="002B16FA">
        <w:rPr>
          <w:rFonts w:ascii="Times New Roman" w:eastAsia="Times New Roman" w:hAnsi="Times New Roman" w:cs="Times New Roman"/>
          <w:i/>
          <w:sz w:val="22"/>
          <w:szCs w:val="22"/>
          <w:lang w:val="en-GB" w:eastAsia="ja-JP"/>
        </w:rPr>
        <w:t>d</w:t>
      </w:r>
      <w:r w:rsidR="005E61BC">
        <w:rPr>
          <w:rFonts w:ascii="Times New Roman" w:eastAsia="Times New Roman" w:hAnsi="Times New Roman" w:cs="Times New Roman"/>
          <w:sz w:val="22"/>
          <w:szCs w:val="22"/>
          <w:lang w:val="en-GB" w:eastAsia="ja-JP"/>
        </w:rPr>
        <w:t xml:space="preserve"> and </w:t>
      </w:r>
      <w:r w:rsidR="005E61BC" w:rsidRPr="002B16FA">
        <w:rPr>
          <w:rFonts w:ascii="Times New Roman" w:eastAsia="Times New Roman" w:hAnsi="Times New Roman" w:cs="Times New Roman"/>
          <w:i/>
          <w:sz w:val="22"/>
          <w:szCs w:val="22"/>
          <w:lang w:val="en-GB" w:eastAsia="ja-JP"/>
        </w:rPr>
        <w:t>m</w:t>
      </w:r>
      <w:r w:rsidR="005E61BC">
        <w:rPr>
          <w:rFonts w:ascii="Times New Roman" w:eastAsia="Times New Roman" w:hAnsi="Times New Roman" w:cs="Times New Roman"/>
          <w:sz w:val="22"/>
          <w:szCs w:val="22"/>
          <w:lang w:val="en-GB" w:eastAsia="ja-JP"/>
        </w:rPr>
        <w:t xml:space="preserve"> </w:t>
      </w:r>
      <w:r w:rsidR="002B16FA">
        <w:rPr>
          <w:rFonts w:ascii="Times New Roman" w:eastAsia="Times New Roman" w:hAnsi="Times New Roman" w:cs="Times New Roman"/>
          <w:sz w:val="22"/>
          <w:szCs w:val="22"/>
          <w:lang w:val="en-GB" w:eastAsia="ja-JP"/>
        </w:rPr>
        <w:t xml:space="preserve">for AP CSI-RS resource for CSI prediction </w:t>
      </w:r>
      <w:r w:rsidR="005E61BC">
        <w:rPr>
          <w:rFonts w:ascii="Times New Roman" w:eastAsia="Times New Roman" w:hAnsi="Times New Roman" w:cs="Times New Roman"/>
          <w:sz w:val="22"/>
          <w:szCs w:val="22"/>
          <w:lang w:val="en-GB" w:eastAsia="ja-JP"/>
        </w:rPr>
        <w:t xml:space="preserve">are copied below </w:t>
      </w:r>
      <w:r w:rsidR="002B16FA">
        <w:rPr>
          <w:rFonts w:ascii="Times New Roman" w:eastAsia="Times New Roman" w:hAnsi="Times New Roman" w:cs="Times New Roman"/>
          <w:sz w:val="22"/>
          <w:szCs w:val="22"/>
          <w:lang w:val="en-GB" w:eastAsia="ja-JP"/>
        </w:rPr>
        <w:t xml:space="preserve">followed </w:t>
      </w:r>
      <w:r w:rsidR="005E61BC">
        <w:rPr>
          <w:rFonts w:ascii="Times New Roman" w:eastAsia="Times New Roman" w:hAnsi="Times New Roman" w:cs="Times New Roman"/>
          <w:sz w:val="22"/>
          <w:szCs w:val="22"/>
          <w:lang w:val="en-GB" w:eastAsia="ja-JP"/>
        </w:rPr>
        <w:t>with description in TS38.214 CR [4].</w:t>
      </w:r>
    </w:p>
    <w:p w14:paraId="5D4E6046" w14:textId="6B7C4905" w:rsidR="000B143A" w:rsidRDefault="005E61BC" w:rsidP="009E2A84">
      <w:pPr>
        <w:rPr>
          <w:rFonts w:ascii="Times New Roman" w:eastAsia="Times New Roman" w:hAnsi="Times New Roman" w:cs="Times New Roman"/>
          <w:sz w:val="22"/>
          <w:szCs w:val="22"/>
          <w:lang w:val="en-GB" w:eastAsia="ja-JP"/>
        </w:rPr>
      </w:pPr>
      <w:r w:rsidRPr="005E61BC">
        <w:rPr>
          <w:rFonts w:ascii="Times New Roman" w:eastAsia="Times New Roman" w:hAnsi="Times New Roman" w:cs="Times New Roman"/>
          <w:noProof/>
          <w:sz w:val="22"/>
          <w:szCs w:val="22"/>
          <w:lang w:eastAsia="ko-KR"/>
        </w:rPr>
        <w:drawing>
          <wp:inline distT="0" distB="0" distL="0" distR="0" wp14:anchorId="0DEF4240" wp14:editId="390D6684">
            <wp:extent cx="6122035" cy="7575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757555"/>
                    </a:xfrm>
                    <a:prstGeom prst="rect">
                      <a:avLst/>
                    </a:prstGeom>
                  </pic:spPr>
                </pic:pic>
              </a:graphicData>
            </a:graphic>
          </wp:inline>
        </w:drawing>
      </w:r>
      <w:r w:rsidRPr="005E61BC">
        <w:rPr>
          <w:noProof/>
        </w:rPr>
        <w:t xml:space="preserve"> </w:t>
      </w:r>
      <w:r w:rsidRPr="005E61BC">
        <w:rPr>
          <w:rFonts w:ascii="Times New Roman" w:eastAsia="Times New Roman" w:hAnsi="Times New Roman" w:cs="Times New Roman"/>
          <w:noProof/>
          <w:sz w:val="22"/>
          <w:szCs w:val="22"/>
          <w:lang w:eastAsia="ko-KR"/>
        </w:rPr>
        <w:drawing>
          <wp:inline distT="0" distB="0" distL="0" distR="0" wp14:anchorId="71E949E8" wp14:editId="472B32A1">
            <wp:extent cx="6122035" cy="996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996950"/>
                    </a:xfrm>
                    <a:prstGeom prst="rect">
                      <a:avLst/>
                    </a:prstGeom>
                  </pic:spPr>
                </pic:pic>
              </a:graphicData>
            </a:graphic>
          </wp:inline>
        </w:drawing>
      </w:r>
      <w:r w:rsidRPr="005E61BC">
        <w:rPr>
          <w:noProof/>
        </w:rPr>
        <w:t xml:space="preserve"> </w:t>
      </w:r>
      <w:r w:rsidRPr="005E61BC">
        <w:rPr>
          <w:noProof/>
          <w:lang w:eastAsia="ko-KR"/>
        </w:rPr>
        <w:drawing>
          <wp:inline distT="0" distB="0" distL="0" distR="0" wp14:anchorId="79D172FF" wp14:editId="5ABC5BB5">
            <wp:extent cx="6122035" cy="5024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512"/>
                    <a:stretch/>
                  </pic:blipFill>
                  <pic:spPr bwMode="auto">
                    <a:xfrm>
                      <a:off x="0" y="0"/>
                      <a:ext cx="6122035" cy="502412"/>
                    </a:xfrm>
                    <a:prstGeom prst="rect">
                      <a:avLst/>
                    </a:prstGeom>
                    <a:ln>
                      <a:noFill/>
                    </a:ln>
                    <a:extLst>
                      <a:ext uri="{53640926-AAD7-44D8-BBD7-CCE9431645EC}">
                        <a14:shadowObscured xmlns:a14="http://schemas.microsoft.com/office/drawing/2010/main"/>
                      </a:ext>
                    </a:extLst>
                  </pic:spPr>
                </pic:pic>
              </a:graphicData>
            </a:graphic>
          </wp:inline>
        </w:drawing>
      </w:r>
    </w:p>
    <w:tbl>
      <w:tblPr>
        <w:tblStyle w:val="ad"/>
        <w:tblW w:w="0" w:type="auto"/>
        <w:tblLook w:val="04A0" w:firstRow="1" w:lastRow="0" w:firstColumn="1" w:lastColumn="0" w:noHBand="0" w:noVBand="1"/>
      </w:tblPr>
      <w:tblGrid>
        <w:gridCol w:w="9631"/>
      </w:tblGrid>
      <w:tr w:rsidR="005E61BC" w14:paraId="5D7B8589" w14:textId="77777777" w:rsidTr="005E61BC">
        <w:tc>
          <w:tcPr>
            <w:tcW w:w="9631" w:type="dxa"/>
          </w:tcPr>
          <w:p w14:paraId="6E0C6DC1" w14:textId="18F147AB" w:rsidR="005E61BC" w:rsidRDefault="005E61BC" w:rsidP="009E2A84">
            <w:pPr>
              <w:rPr>
                <w:rFonts w:ascii="Times New Roman" w:hAnsi="Times New Roman" w:cs="Times New Roman"/>
                <w:color w:val="000000"/>
                <w:szCs w:val="20"/>
                <w:lang w:val="en-GB" w:eastAsia="en-US"/>
              </w:rPr>
            </w:pPr>
            <w:r w:rsidRPr="000B143A">
              <w:rPr>
                <w:rFonts w:ascii="Times New Roman" w:hAnsi="Times New Roman" w:cs="Times New Roman"/>
                <w:color w:val="000000"/>
                <w:szCs w:val="20"/>
                <w:lang w:val="en-GB" w:eastAsia="en-US"/>
              </w:rPr>
              <w:t xml:space="preserve">Subject to UE capability, a UE configured with a </w:t>
            </w:r>
            <w:r w:rsidRPr="000B143A">
              <w:rPr>
                <w:rFonts w:ascii="Times New Roman" w:hAnsi="Times New Roman" w:cs="Times New Roman"/>
                <w:i/>
                <w:color w:val="000000"/>
                <w:szCs w:val="20"/>
                <w:lang w:val="en-GB" w:eastAsia="en-US"/>
              </w:rPr>
              <w:t>CSI-ReportConfig</w:t>
            </w:r>
            <w:r w:rsidRPr="000B143A">
              <w:rPr>
                <w:rFonts w:ascii="Times New Roman" w:hAnsi="Times New Roman" w:cs="Times New Roman"/>
                <w:color w:val="000000"/>
                <w:szCs w:val="20"/>
                <w:lang w:val="en-GB" w:eastAsia="en-US"/>
              </w:rPr>
              <w:t xml:space="preserve"> with the higher layer parameter </w:t>
            </w:r>
            <w:r w:rsidRPr="000B143A">
              <w:rPr>
                <w:rFonts w:ascii="Times New Roman" w:hAnsi="Times New Roman" w:cs="Times New Roman"/>
                <w:i/>
                <w:iCs/>
                <w:color w:val="000000"/>
                <w:szCs w:val="20"/>
                <w:lang w:val="en-GB" w:eastAsia="en-US"/>
              </w:rPr>
              <w:t>N4</w:t>
            </w:r>
            <w:r w:rsidRPr="000B143A">
              <w:rPr>
                <w:rFonts w:ascii="Times New Roman" w:hAnsi="Times New Roman" w:cs="Times New Roman"/>
                <w:color w:val="000000"/>
                <w:szCs w:val="20"/>
                <w:lang w:val="en-GB" w:eastAsia="en-US"/>
              </w:rPr>
              <w:t xml:space="preserve"> and </w:t>
            </w:r>
            <w:r w:rsidRPr="000B143A">
              <w:rPr>
                <w:rFonts w:ascii="Times New Roman" w:eastAsia="SimSun" w:hAnsi="Times New Roman" w:cs="Times New Roman"/>
                <w:i/>
                <w:szCs w:val="20"/>
                <w:lang w:val="en-GB" w:eastAsia="en-US"/>
              </w:rPr>
              <w:t>reportQuantity</w:t>
            </w:r>
            <w:r w:rsidRPr="000B143A">
              <w:rPr>
                <w:rFonts w:ascii="Times New Roman" w:eastAsia="SimSun" w:hAnsi="Times New Roman" w:cs="Times New Roman"/>
                <w:szCs w:val="20"/>
                <w:lang w:val="en-GB" w:eastAsia="en-US"/>
              </w:rPr>
              <w:t xml:space="preserve"> set to 'cri-RI-PMI-CQI' </w:t>
            </w:r>
            <w:r w:rsidRPr="000B143A">
              <w:rPr>
                <w:rFonts w:ascii="Times New Roman" w:hAnsi="Times New Roman" w:cs="Times New Roman"/>
                <w:color w:val="000000"/>
                <w:szCs w:val="20"/>
                <w:lang w:val="en-GB" w:eastAsia="en-US"/>
              </w:rPr>
              <w:t xml:space="preserve">is assumed to support UE-side CSI prediction. The reported PMI indicates predicted precoder matrices associated with </w:t>
            </w:r>
            <m:oMath>
              <m:sSub>
                <m:sSubPr>
                  <m:ctrlPr>
                    <w:rPr>
                      <w:rFonts w:ascii="Cambria Math" w:hAnsi="Cambria Math" w:cs="Times New Roman"/>
                      <w:i/>
                      <w:color w:val="000000"/>
                      <w:szCs w:val="20"/>
                      <w:lang w:val="en-GB" w:eastAsia="en-US"/>
                    </w:rPr>
                  </m:ctrlPr>
                </m:sSubPr>
                <m:e>
                  <m:r>
                    <w:rPr>
                      <w:rFonts w:ascii="Cambria Math" w:hAnsi="Cambria Math" w:cs="Times New Roman"/>
                      <w:color w:val="000000"/>
                      <w:szCs w:val="20"/>
                      <w:lang w:val="en-GB" w:eastAsia="en-US"/>
                    </w:rPr>
                    <m:t>N</m:t>
                  </m:r>
                </m:e>
                <m:sub>
                  <m:r>
                    <w:rPr>
                      <w:rFonts w:ascii="Cambria Math" w:hAnsi="Cambria Math" w:cs="Times New Roman"/>
                      <w:color w:val="000000"/>
                      <w:szCs w:val="20"/>
                      <w:lang w:val="en-GB" w:eastAsia="en-US"/>
                    </w:rPr>
                    <m:t>4</m:t>
                  </m:r>
                </m:sub>
              </m:sSub>
            </m:oMath>
            <w:r w:rsidRPr="000B143A">
              <w:rPr>
                <w:rFonts w:ascii="Times New Roman" w:hAnsi="Times New Roman" w:cs="Times New Roman"/>
                <w:color w:val="000000"/>
                <w:szCs w:val="20"/>
                <w:lang w:val="en-GB" w:eastAsia="en-US"/>
              </w:rPr>
              <w:t xml:space="preserve"> consecutive slot intervals, each with duration of </w:t>
            </w:r>
            <m:oMath>
              <m:r>
                <w:rPr>
                  <w:rFonts w:ascii="Cambria Math" w:hAnsi="Cambria Math" w:cs="Times New Roman"/>
                  <w:color w:val="000000"/>
                  <w:szCs w:val="20"/>
                  <w:lang w:val="en-GB" w:eastAsia="en-US"/>
                </w:rPr>
                <m:t>d</m:t>
              </m:r>
            </m:oMath>
            <w:r w:rsidRPr="000B143A">
              <w:rPr>
                <w:rFonts w:ascii="Times New Roman" w:hAnsi="Times New Roman" w:cs="Times New Roman"/>
                <w:color w:val="000000"/>
                <w:szCs w:val="20"/>
                <w:lang w:val="en-GB" w:eastAsia="en-US"/>
              </w:rPr>
              <w:t xml:space="preserve"> slots, where the value of </w:t>
            </w:r>
            <m:oMath>
              <m:sSub>
                <m:sSubPr>
                  <m:ctrlPr>
                    <w:rPr>
                      <w:rFonts w:ascii="Cambria Math" w:hAnsi="Cambria Math" w:cs="Times New Roman"/>
                      <w:i/>
                      <w:color w:val="000000"/>
                      <w:szCs w:val="20"/>
                      <w:lang w:val="en-GB" w:eastAsia="en-US"/>
                    </w:rPr>
                  </m:ctrlPr>
                </m:sSubPr>
                <m:e>
                  <m:r>
                    <w:rPr>
                      <w:rFonts w:ascii="Cambria Math" w:hAnsi="Cambria Math" w:cs="Times New Roman"/>
                      <w:color w:val="000000"/>
                      <w:szCs w:val="20"/>
                      <w:lang w:val="en-GB" w:eastAsia="en-US"/>
                    </w:rPr>
                    <m:t>N</m:t>
                  </m:r>
                </m:e>
                <m:sub>
                  <m:r>
                    <w:rPr>
                      <w:rFonts w:ascii="Cambria Math" w:hAnsi="Cambria Math" w:cs="Times New Roman"/>
                      <w:color w:val="000000"/>
                      <w:szCs w:val="20"/>
                      <w:lang w:val="en-GB" w:eastAsia="en-US"/>
                    </w:rPr>
                    <m:t>4</m:t>
                  </m:r>
                </m:sub>
              </m:sSub>
              <m:r>
                <w:rPr>
                  <w:rFonts w:ascii="Cambria Math" w:hAnsi="Cambria Math" w:cs="Times New Roman"/>
                  <w:color w:val="000000"/>
                  <w:szCs w:val="20"/>
                  <w:lang w:val="en-GB" w:eastAsia="en-US"/>
                </w:rPr>
                <m:t>∈{1,2,4,8}</m:t>
              </m:r>
            </m:oMath>
            <w:r w:rsidRPr="000B143A">
              <w:rPr>
                <w:rFonts w:ascii="Times New Roman" w:hAnsi="Times New Roman" w:cs="Times New Roman"/>
                <w:color w:val="000000"/>
                <w:szCs w:val="20"/>
                <w:lang w:val="en-GB" w:eastAsia="en-US"/>
              </w:rPr>
              <w:t xml:space="preserve"> is configured by </w:t>
            </w:r>
            <w:r w:rsidRPr="000B143A">
              <w:rPr>
                <w:rFonts w:ascii="Times New Roman" w:hAnsi="Times New Roman" w:cs="Times New Roman"/>
                <w:i/>
                <w:iCs/>
                <w:color w:val="000000"/>
                <w:szCs w:val="20"/>
                <w:lang w:val="en-GB" w:eastAsia="en-US"/>
              </w:rPr>
              <w:t>N4</w:t>
            </w:r>
            <w:r w:rsidRPr="000B143A">
              <w:rPr>
                <w:rFonts w:ascii="Times New Roman" w:hAnsi="Times New Roman" w:cs="Times New Roman"/>
                <w:color w:val="000000"/>
                <w:szCs w:val="20"/>
                <w:lang w:val="en-GB" w:eastAsia="en-US"/>
              </w:rPr>
              <w:t xml:space="preserve">. </w:t>
            </w:r>
            <w:r w:rsidRPr="000B143A">
              <w:rPr>
                <w:rFonts w:ascii="Times New Roman" w:hAnsi="Times New Roman" w:cs="Times New Roman"/>
                <w:color w:val="000000"/>
                <w:szCs w:val="20"/>
                <w:highlight w:val="yellow"/>
                <w:lang w:val="en-GB" w:eastAsia="en-US"/>
              </w:rPr>
              <w:t xml:space="preserve">If the UE is configured with an aperiodic CSI-RS resource set for channel measurement, the value, in number of slots, of the time unit </w:t>
            </w:r>
            <m:oMath>
              <m:r>
                <w:rPr>
                  <w:rFonts w:ascii="Cambria Math" w:hAnsi="Cambria Math" w:cs="Times New Roman"/>
                  <w:color w:val="000000"/>
                  <w:szCs w:val="20"/>
                  <w:highlight w:val="yellow"/>
                  <w:lang w:val="en-GB" w:eastAsia="en-US"/>
                </w:rPr>
                <m:t>d∈{1,m}</m:t>
              </m:r>
            </m:oMath>
            <w:r w:rsidRPr="000B143A">
              <w:rPr>
                <w:rFonts w:ascii="Times New Roman" w:hAnsi="Times New Roman" w:cs="Times New Roman"/>
                <w:color w:val="000000"/>
                <w:szCs w:val="20"/>
                <w:highlight w:val="yellow"/>
                <w:lang w:val="en-GB" w:eastAsia="en-US"/>
              </w:rPr>
              <w:t xml:space="preserve"> is configured by higher layer parameter </w:t>
            </w:r>
            <w:r w:rsidRPr="000B143A">
              <w:rPr>
                <w:rFonts w:ascii="Times New Roman" w:hAnsi="Times New Roman" w:cs="Times New Roman"/>
                <w:i/>
                <w:iCs/>
                <w:color w:val="000000"/>
                <w:szCs w:val="20"/>
                <w:highlight w:val="yellow"/>
                <w:lang w:val="en-GB" w:eastAsia="en-US"/>
              </w:rPr>
              <w:t>d</w:t>
            </w:r>
            <w:r w:rsidRPr="000B143A">
              <w:rPr>
                <w:rFonts w:ascii="Times New Roman" w:hAnsi="Times New Roman" w:cs="Times New Roman"/>
                <w:color w:val="000000"/>
                <w:szCs w:val="20"/>
                <w:highlight w:val="yellow"/>
                <w:lang w:val="en-GB" w:eastAsia="en-US"/>
              </w:rPr>
              <w:t xml:space="preserve">, where </w:t>
            </w:r>
            <m:oMath>
              <m:r>
                <w:rPr>
                  <w:rFonts w:ascii="Cambria Math" w:hAnsi="Cambria Math" w:cs="Times New Roman"/>
                  <w:color w:val="000000"/>
                  <w:szCs w:val="20"/>
                  <w:highlight w:val="yellow"/>
                  <w:lang w:val="en-GB" w:eastAsia="en-US"/>
                </w:rPr>
                <m:t>m</m:t>
              </m:r>
            </m:oMath>
            <w:r w:rsidRPr="000B143A">
              <w:rPr>
                <w:rFonts w:ascii="Times New Roman" w:hAnsi="Times New Roman" w:cs="Times New Roman"/>
                <w:color w:val="000000"/>
                <w:szCs w:val="20"/>
                <w:highlight w:val="yellow"/>
                <w:lang w:val="en-GB" w:eastAsia="en-US"/>
              </w:rPr>
              <w:t xml:space="preserve"> is defined in Clause 5.2.1.4.1.</w:t>
            </w:r>
            <w:r w:rsidRPr="000B143A">
              <w:rPr>
                <w:rFonts w:ascii="Times New Roman" w:hAnsi="Times New Roman" w:cs="Times New Roman"/>
                <w:color w:val="000000"/>
                <w:szCs w:val="20"/>
                <w:lang w:val="en-GB" w:eastAsia="en-US"/>
              </w:rPr>
              <w:t xml:space="preserve"> If the UE is configured with a periodic or semi-persistent CSI-RS resource set for channel measurement, the value of </w:t>
            </w:r>
            <m:oMath>
              <m:r>
                <w:rPr>
                  <w:rFonts w:ascii="Cambria Math" w:hAnsi="Cambria Math" w:cs="Times New Roman"/>
                  <w:color w:val="000000"/>
                  <w:szCs w:val="20"/>
                  <w:lang w:val="en-GB" w:eastAsia="en-US"/>
                </w:rPr>
                <m:t>d</m:t>
              </m:r>
            </m:oMath>
            <w:r w:rsidRPr="000B143A">
              <w:rPr>
                <w:rFonts w:ascii="Times New Roman" w:hAnsi="Times New Roman" w:cs="Times New Roman"/>
                <w:color w:val="000000"/>
                <w:szCs w:val="20"/>
                <w:lang w:val="en-GB" w:eastAsia="en-US"/>
              </w:rPr>
              <w:t xml:space="preserve"> is equal to the periodicity of the CSI-RS resource. The earliest of the </w:t>
            </w:r>
            <m:oMath>
              <m:sSub>
                <m:sSubPr>
                  <m:ctrlPr>
                    <w:rPr>
                      <w:rFonts w:ascii="Cambria Math" w:hAnsi="Cambria Math" w:cs="Times New Roman"/>
                      <w:i/>
                      <w:color w:val="000000"/>
                      <w:szCs w:val="20"/>
                      <w:lang w:val="en-GB" w:eastAsia="en-US"/>
                    </w:rPr>
                  </m:ctrlPr>
                </m:sSubPr>
                <m:e>
                  <m:r>
                    <w:rPr>
                      <w:rFonts w:ascii="Cambria Math" w:hAnsi="Cambria Math" w:cs="Times New Roman"/>
                      <w:color w:val="000000"/>
                      <w:szCs w:val="20"/>
                      <w:lang w:val="en-GB" w:eastAsia="en-US"/>
                    </w:rPr>
                    <m:t>N</m:t>
                  </m:r>
                </m:e>
                <m:sub>
                  <m:r>
                    <w:rPr>
                      <w:rFonts w:ascii="Cambria Math" w:hAnsi="Cambria Math" w:cs="Times New Roman"/>
                      <w:color w:val="000000"/>
                      <w:szCs w:val="20"/>
                      <w:lang w:val="en-GB" w:eastAsia="en-US"/>
                    </w:rPr>
                    <m:t>4</m:t>
                  </m:r>
                </m:sub>
              </m:sSub>
            </m:oMath>
            <w:r w:rsidRPr="000B143A">
              <w:rPr>
                <w:rFonts w:ascii="Times New Roman" w:hAnsi="Times New Roman" w:cs="Times New Roman"/>
                <w:color w:val="000000"/>
                <w:szCs w:val="20"/>
                <w:lang w:val="en-GB" w:eastAsia="en-US"/>
              </w:rPr>
              <w:t xml:space="preserve"> slot intervals starts at slot </w:t>
            </w:r>
            <m:oMath>
              <m:r>
                <w:rPr>
                  <w:rFonts w:ascii="Cambria Math" w:hAnsi="Cambria Math" w:cs="Times New Roman"/>
                  <w:color w:val="000000"/>
                  <w:szCs w:val="20"/>
                  <w:lang w:val="en-GB" w:eastAsia="en-US"/>
                </w:rPr>
                <m:t>l=n+δ</m:t>
              </m:r>
            </m:oMath>
            <w:r w:rsidRPr="000B143A">
              <w:rPr>
                <w:rFonts w:ascii="Times New Roman" w:hAnsi="Times New Roman" w:cs="Times New Roman"/>
                <w:color w:val="000000"/>
                <w:szCs w:val="20"/>
                <w:lang w:val="en-GB" w:eastAsia="en-US"/>
              </w:rPr>
              <w:t xml:space="preserve">, where </w:t>
            </w:r>
            <m:oMath>
              <m:r>
                <w:rPr>
                  <w:rFonts w:ascii="Cambria Math" w:hAnsi="Cambria Math" w:cs="Times New Roman"/>
                  <w:color w:val="000000"/>
                  <w:szCs w:val="20"/>
                  <w:lang w:val="en-GB" w:eastAsia="en-US"/>
                </w:rPr>
                <m:t>n</m:t>
              </m:r>
            </m:oMath>
            <w:r w:rsidRPr="000B143A">
              <w:rPr>
                <w:rFonts w:ascii="Times New Roman" w:hAnsi="Times New Roman" w:cs="Times New Roman"/>
                <w:color w:val="000000"/>
                <w:szCs w:val="20"/>
                <w:lang w:val="en-GB" w:eastAsia="en-US"/>
              </w:rPr>
              <w:t xml:space="preserve"> is the uplink slot in which the CSI is reported and the slot offset </w:t>
            </w:r>
            <m:oMath>
              <m:r>
                <w:rPr>
                  <w:rFonts w:ascii="Cambria Math" w:hAnsi="Cambria Math" w:cs="Times New Roman"/>
                  <w:color w:val="000000"/>
                  <w:szCs w:val="20"/>
                  <w:lang w:val="en-GB" w:eastAsia="en-US"/>
                </w:rPr>
                <m:t>δ</m:t>
              </m:r>
            </m:oMath>
            <w:r w:rsidRPr="000B143A">
              <w:rPr>
                <w:rFonts w:ascii="Times New Roman" w:hAnsi="Times New Roman" w:cs="Times New Roman"/>
                <w:color w:val="000000"/>
                <w:szCs w:val="20"/>
                <w:lang w:val="en-GB" w:eastAsia="en-US"/>
              </w:rPr>
              <w:t xml:space="preserve"> is configured by higher layer parameter </w:t>
            </w:r>
            <w:r w:rsidRPr="000B143A">
              <w:rPr>
                <w:rFonts w:ascii="Times New Roman" w:hAnsi="Times New Roman" w:cs="Times New Roman"/>
                <w:i/>
                <w:iCs/>
                <w:color w:val="000000"/>
                <w:szCs w:val="20"/>
                <w:lang w:val="en-GB" w:eastAsia="en-US"/>
              </w:rPr>
              <w:t>delta</w:t>
            </w:r>
            <w:r w:rsidRPr="000B143A">
              <w:rPr>
                <w:rFonts w:ascii="Times New Roman" w:hAnsi="Times New Roman" w:cs="Times New Roman"/>
                <w:color w:val="000000"/>
                <w:szCs w:val="20"/>
                <w:lang w:val="en-GB" w:eastAsia="en-US"/>
              </w:rPr>
              <w:t>.</w:t>
            </w:r>
          </w:p>
          <w:p w14:paraId="7B5735E5" w14:textId="24013CC2" w:rsidR="005E61BC" w:rsidRDefault="005E61BC" w:rsidP="009E2A84">
            <w:pPr>
              <w:rPr>
                <w:rFonts w:ascii="Times New Roman" w:hAnsi="Times New Roman" w:cs="Times New Roman"/>
                <w:color w:val="000000"/>
                <w:szCs w:val="20"/>
                <w:lang w:val="en-GB" w:eastAsia="en-US"/>
              </w:rPr>
            </w:pPr>
            <w:r>
              <w:rPr>
                <w:rFonts w:ascii="Times New Roman" w:hAnsi="Times New Roman" w:cs="Times New Roman"/>
                <w:color w:val="000000"/>
                <w:szCs w:val="20"/>
                <w:lang w:val="en-GB" w:eastAsia="en-US"/>
              </w:rPr>
              <w:t>…</w:t>
            </w:r>
          </w:p>
          <w:p w14:paraId="13B68E3D" w14:textId="188202B5" w:rsidR="005E61BC" w:rsidRPr="005E61BC" w:rsidRDefault="005E61BC" w:rsidP="005E61BC">
            <w:pPr>
              <w:rPr>
                <w:rFonts w:ascii="Times New Roman" w:hAnsi="Times New Roman" w:cs="Times New Roman"/>
                <w:color w:val="000000"/>
                <w:szCs w:val="20"/>
                <w:lang w:val="en-GB" w:eastAsia="en-US"/>
              </w:rPr>
            </w:pPr>
            <w:r w:rsidRPr="005E61BC">
              <w:rPr>
                <w:rFonts w:ascii="Times New Roman" w:eastAsia="SimSun" w:hAnsi="Times New Roman" w:cs="Times New Roman"/>
                <w:color w:val="000000"/>
                <w:szCs w:val="20"/>
                <w:lang w:val="en-GB" w:eastAsia="zh-CN"/>
              </w:rPr>
              <w:t xml:space="preserve">A UE configured with a </w:t>
            </w:r>
            <w:r w:rsidRPr="005E61BC">
              <w:rPr>
                <w:rFonts w:ascii="Times New Roman" w:eastAsia="SimSun" w:hAnsi="Times New Roman" w:cs="Times New Roman"/>
                <w:i/>
                <w:iCs/>
                <w:color w:val="000000"/>
                <w:szCs w:val="20"/>
                <w:lang w:val="en-GB" w:eastAsia="zh-CN"/>
              </w:rPr>
              <w:t>CSI-ReportConfig</w:t>
            </w:r>
            <w:r w:rsidRPr="005E61BC">
              <w:rPr>
                <w:rFonts w:ascii="Times New Roman" w:eastAsia="SimSun" w:hAnsi="Times New Roman" w:cs="Times New Roman"/>
                <w:color w:val="000000"/>
                <w:szCs w:val="20"/>
                <w:lang w:val="en-GB" w:eastAsia="zh-CN"/>
              </w:rPr>
              <w:t xml:space="preserve"> with the higher layer parameter </w:t>
            </w:r>
            <w:r w:rsidRPr="005E61BC">
              <w:rPr>
                <w:rFonts w:ascii="Times New Roman" w:eastAsia="SimSun" w:hAnsi="Times New Roman" w:cs="Times New Roman"/>
                <w:i/>
                <w:iCs/>
                <w:color w:val="000000"/>
                <w:szCs w:val="20"/>
                <w:lang w:val="en-GB" w:eastAsia="zh-CN"/>
              </w:rPr>
              <w:t>N4</w:t>
            </w:r>
            <w:r w:rsidRPr="005E61BC">
              <w:rPr>
                <w:rFonts w:ascii="Times New Roman" w:eastAsia="SimSun" w:hAnsi="Times New Roman" w:cs="Times New Roman"/>
                <w:color w:val="000000"/>
                <w:szCs w:val="20"/>
                <w:lang w:val="en-GB" w:eastAsia="zh-CN"/>
              </w:rPr>
              <w:t xml:space="preserve"> </w:t>
            </w:r>
            <w:r w:rsidRPr="005E61BC">
              <w:rPr>
                <w:rFonts w:ascii="Times New Roman" w:hAnsi="Times New Roman" w:cs="Times New Roman"/>
                <w:color w:val="000000"/>
                <w:szCs w:val="20"/>
                <w:lang w:val="en-GB" w:eastAsia="en-US"/>
              </w:rPr>
              <w:t xml:space="preserve">and </w:t>
            </w:r>
            <w:r w:rsidRPr="005E61BC">
              <w:rPr>
                <w:rFonts w:ascii="Times New Roman" w:eastAsia="SimSun" w:hAnsi="Times New Roman" w:cs="Times New Roman"/>
                <w:i/>
                <w:szCs w:val="20"/>
                <w:lang w:val="en-GB" w:eastAsia="en-US"/>
              </w:rPr>
              <w:t>reportQuantity</w:t>
            </w:r>
            <w:r w:rsidRPr="005E61BC">
              <w:rPr>
                <w:rFonts w:ascii="Times New Roman" w:eastAsia="SimSun" w:hAnsi="Times New Roman" w:cs="Times New Roman"/>
                <w:szCs w:val="20"/>
                <w:lang w:val="en-GB" w:eastAsia="en-US"/>
              </w:rPr>
              <w:t xml:space="preserve"> set to 'cri-RI-PMI-CQI'</w:t>
            </w:r>
            <w:r w:rsidRPr="005E61BC">
              <w:rPr>
                <w:rFonts w:ascii="Times New Roman" w:eastAsia="SimSun" w:hAnsi="Times New Roman" w:cs="Times New Roman"/>
                <w:color w:val="000000"/>
                <w:szCs w:val="20"/>
                <w:lang w:val="en-GB" w:eastAsia="zh-CN"/>
              </w:rPr>
              <w:t xml:space="preserve">, is expected to be configured with </w:t>
            </w:r>
            <m:oMath>
              <m:r>
                <w:rPr>
                  <w:rFonts w:ascii="Cambria Math" w:eastAsia="SimSun" w:hAnsi="Cambria Math" w:cs="Times New Roman"/>
                  <w:color w:val="000000"/>
                  <w:szCs w:val="20"/>
                  <w:lang w:val="en-GB" w:eastAsia="zh-CN"/>
                </w:rPr>
                <m:t>K∈{4,8,12}</m:t>
              </m:r>
            </m:oMath>
            <w:r w:rsidRPr="005E61BC">
              <w:rPr>
                <w:rFonts w:ascii="Times New Roman" w:eastAsia="SimSun" w:hAnsi="Times New Roman" w:cs="Times New Roman"/>
                <w:color w:val="000000"/>
                <w:szCs w:val="20"/>
                <w:lang w:val="en-GB"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eastAsia="SimSun" w:hAnsi="Cambria Math" w:cs="Times New Roman"/>
                  <w:color w:val="000000"/>
                  <w:szCs w:val="20"/>
                  <w:lang w:val="en-GB" w:eastAsia="zh-CN"/>
                </w:rPr>
                <m:t>K</m:t>
              </m:r>
            </m:oMath>
            <w:r w:rsidRPr="005E61BC">
              <w:rPr>
                <w:rFonts w:ascii="Times New Roman" w:eastAsia="SimSun" w:hAnsi="Times New Roman" w:cs="Times New Roman"/>
                <w:color w:val="000000"/>
                <w:szCs w:val="20"/>
                <w:lang w:val="en-GB" w:eastAsia="zh-CN"/>
              </w:rPr>
              <w:t xml:space="preserve"> CSI-RS resources are triggered by the same triggering instance and </w:t>
            </w:r>
            <w:r w:rsidRPr="005E61BC">
              <w:rPr>
                <w:rFonts w:ascii="Times New Roman" w:eastAsia="SimSun" w:hAnsi="Times New Roman" w:cs="Times New Roman"/>
                <w:color w:val="000000"/>
                <w:szCs w:val="20"/>
                <w:highlight w:val="yellow"/>
                <w:lang w:val="en-GB" w:eastAsia="zh-CN"/>
              </w:rPr>
              <w:t xml:space="preserve">the separation between two consecutive CSI-RS resources is </w:t>
            </w:r>
            <m:oMath>
              <m:r>
                <w:rPr>
                  <w:rFonts w:ascii="Cambria Math" w:eastAsia="SimSun" w:hAnsi="Cambria Math" w:cs="Times New Roman"/>
                  <w:color w:val="000000"/>
                  <w:szCs w:val="20"/>
                  <w:highlight w:val="yellow"/>
                  <w:lang w:val="en-GB" w:eastAsia="zh-CN"/>
                </w:rPr>
                <m:t>m∈{1,2}</m:t>
              </m:r>
            </m:oMath>
            <w:r w:rsidRPr="005E61BC">
              <w:rPr>
                <w:rFonts w:ascii="Times New Roman" w:eastAsia="SimSun" w:hAnsi="Times New Roman" w:cs="Times New Roman"/>
                <w:color w:val="000000"/>
                <w:szCs w:val="20"/>
                <w:highlight w:val="yellow"/>
                <w:lang w:val="en-GB" w:eastAsia="zh-CN"/>
              </w:rPr>
              <w:t xml:space="preserve"> slots, which is configured by higher layer parameter in the </w:t>
            </w:r>
            <w:r w:rsidRPr="005E61BC">
              <w:rPr>
                <w:rFonts w:ascii="Times New Roman" w:eastAsia="SimSun" w:hAnsi="Times New Roman" w:cs="Times New Roman"/>
                <w:i/>
                <w:iCs/>
                <w:color w:val="000000"/>
                <w:szCs w:val="20"/>
                <w:highlight w:val="yellow"/>
                <w:lang w:val="en-GB" w:eastAsia="zh-CN"/>
              </w:rPr>
              <w:t>NZP-CSI-RS-ResourceSet</w:t>
            </w:r>
            <w:r w:rsidRPr="005E61BC">
              <w:rPr>
                <w:rFonts w:ascii="Times New Roman" w:eastAsia="SimSun" w:hAnsi="Times New Roman" w:cs="Times New Roman"/>
                <w:color w:val="000000"/>
                <w:szCs w:val="20"/>
                <w:highlight w:val="yellow"/>
                <w:lang w:val="en-GB" w:eastAsia="zh-CN"/>
              </w:rPr>
              <w:t>.</w:t>
            </w:r>
            <w:r w:rsidRPr="005E61BC">
              <w:rPr>
                <w:rFonts w:ascii="Times New Roman" w:eastAsia="SimSun" w:hAnsi="Times New Roman" w:cs="Times New Roman"/>
                <w:color w:val="000000"/>
                <w:szCs w:val="20"/>
                <w:lang w:val="en-GB" w:eastAsia="zh-CN"/>
              </w:rPr>
              <w:t xml:space="preserve"> The UE shall assume that the antenna port with the same port index of the </w:t>
            </w:r>
            <m:oMath>
              <m:r>
                <w:rPr>
                  <w:rFonts w:ascii="Cambria Math" w:eastAsia="SimSun" w:hAnsi="Cambria Math" w:cs="Times New Roman"/>
                  <w:color w:val="000000"/>
                  <w:szCs w:val="20"/>
                  <w:lang w:val="en-GB" w:eastAsia="zh-CN"/>
                </w:rPr>
                <m:t>K</m:t>
              </m:r>
            </m:oMath>
            <w:r w:rsidRPr="005E61BC">
              <w:rPr>
                <w:rFonts w:ascii="Times New Roman" w:eastAsia="SimSun" w:hAnsi="Times New Roman" w:cs="Times New Roman"/>
                <w:color w:val="000000"/>
                <w:szCs w:val="20"/>
                <w:lang w:val="en-GB" w:eastAsia="zh-CN"/>
              </w:rPr>
              <w:t xml:space="preserve"> aperiodic CSI-RS resources is the same. If interference measurement is performed on CSI-IM, only one resource is configured in the corresponding </w:t>
            </w:r>
            <w:r w:rsidRPr="005E61BC">
              <w:rPr>
                <w:rFonts w:ascii="Times New Roman" w:eastAsia="SimSun" w:hAnsi="Times New Roman" w:cs="Times New Roman"/>
                <w:i/>
                <w:szCs w:val="20"/>
                <w:lang w:val="x-none" w:eastAsia="en-US"/>
              </w:rPr>
              <w:t>csi-IM-ResourceSet</w:t>
            </w:r>
            <w:r w:rsidRPr="005E61BC">
              <w:rPr>
                <w:rFonts w:ascii="Times New Roman" w:eastAsia="SimSun" w:hAnsi="Times New Roman" w:cs="Times New Roman"/>
                <w:iCs/>
                <w:szCs w:val="20"/>
                <w:lang w:val="en-GB" w:eastAsia="en-US"/>
              </w:rPr>
              <w:t>.</w:t>
            </w:r>
          </w:p>
        </w:tc>
      </w:tr>
    </w:tbl>
    <w:p w14:paraId="51BC7609" w14:textId="6F1DA4F9" w:rsidR="005E64A9" w:rsidRPr="00321BEC" w:rsidRDefault="002B16FA" w:rsidP="002B16FA">
      <w:pPr>
        <w:spacing w:before="240"/>
        <w:rPr>
          <w:rFonts w:ascii="Times New Roman" w:eastAsia="Times New Roman" w:hAnsi="Times New Roman" w:cs="Times New Roman"/>
          <w:sz w:val="22"/>
          <w:szCs w:val="22"/>
          <w:lang w:val="en-GB" w:eastAsia="ja-JP"/>
        </w:rPr>
      </w:pPr>
      <w:r w:rsidRPr="00321BEC">
        <w:rPr>
          <w:rFonts w:ascii="Times New Roman" w:eastAsia="Times New Roman" w:hAnsi="Times New Roman" w:cs="Times New Roman"/>
          <w:sz w:val="22"/>
          <w:szCs w:val="22"/>
          <w:lang w:val="en-GB" w:eastAsia="ja-JP"/>
        </w:rPr>
        <w:t xml:space="preserve">Based on the description, </w:t>
      </w:r>
      <w:r w:rsidRPr="00321BEC">
        <w:rPr>
          <w:rFonts w:ascii="Times New Roman" w:eastAsia="Times New Roman" w:hAnsi="Times New Roman" w:cs="Times New Roman"/>
          <w:i/>
          <w:sz w:val="22"/>
          <w:szCs w:val="22"/>
          <w:lang w:val="en-GB" w:eastAsia="ja-JP"/>
        </w:rPr>
        <w:t>d</w:t>
      </w:r>
      <w:r w:rsidRPr="00321BEC">
        <w:rPr>
          <w:rFonts w:ascii="Times New Roman" w:eastAsia="Times New Roman" w:hAnsi="Times New Roman" w:cs="Times New Roman"/>
          <w:sz w:val="22"/>
          <w:szCs w:val="22"/>
          <w:lang w:val="en-GB" w:eastAsia="ja-JP"/>
        </w:rPr>
        <w:t xml:space="preserve"> is the length of </w:t>
      </w:r>
      <w:r w:rsidR="00844925" w:rsidRPr="00321BEC">
        <w:rPr>
          <w:rFonts w:ascii="Times New Roman" w:eastAsia="Times New Roman" w:hAnsi="Times New Roman" w:cs="Times New Roman"/>
          <w:sz w:val="22"/>
          <w:szCs w:val="22"/>
          <w:lang w:val="en-GB" w:eastAsia="ja-JP"/>
        </w:rPr>
        <w:t xml:space="preserve">a </w:t>
      </w:r>
      <w:r w:rsidRPr="00321BEC">
        <w:rPr>
          <w:rFonts w:ascii="Times New Roman" w:eastAsia="Times New Roman" w:hAnsi="Times New Roman" w:cs="Times New Roman"/>
          <w:sz w:val="22"/>
          <w:szCs w:val="22"/>
          <w:lang w:val="en-GB" w:eastAsia="ja-JP"/>
        </w:rPr>
        <w:t>slot interval, during which UE predict</w:t>
      </w:r>
      <w:r w:rsidR="00844925" w:rsidRPr="00321BEC">
        <w:rPr>
          <w:rFonts w:ascii="Times New Roman" w:eastAsia="Times New Roman" w:hAnsi="Times New Roman" w:cs="Times New Roman"/>
          <w:sz w:val="22"/>
          <w:szCs w:val="22"/>
          <w:lang w:val="en-GB" w:eastAsia="ja-JP"/>
        </w:rPr>
        <w:t>s</w:t>
      </w:r>
      <w:r w:rsidRPr="00321BEC">
        <w:rPr>
          <w:rFonts w:ascii="Times New Roman" w:eastAsia="Times New Roman" w:hAnsi="Times New Roman" w:cs="Times New Roman"/>
          <w:sz w:val="22"/>
          <w:szCs w:val="22"/>
          <w:lang w:val="en-GB" w:eastAsia="ja-JP"/>
        </w:rPr>
        <w:t xml:space="preserve"> CSI</w:t>
      </w:r>
      <w:r w:rsidR="00844925" w:rsidRPr="00321BEC">
        <w:rPr>
          <w:rFonts w:ascii="Times New Roman" w:eastAsia="Times New Roman" w:hAnsi="Times New Roman" w:cs="Times New Roman"/>
          <w:sz w:val="22"/>
          <w:szCs w:val="22"/>
          <w:lang w:val="en-GB" w:eastAsia="ja-JP"/>
        </w:rPr>
        <w:t xml:space="preserve">, and </w:t>
      </w:r>
      <w:r w:rsidR="00844925" w:rsidRPr="00321BEC">
        <w:rPr>
          <w:rFonts w:ascii="Times New Roman" w:eastAsia="Times New Roman" w:hAnsi="Times New Roman" w:cs="Times New Roman"/>
          <w:i/>
          <w:sz w:val="22"/>
          <w:szCs w:val="22"/>
          <w:lang w:val="en-GB" w:eastAsia="ja-JP"/>
        </w:rPr>
        <w:t>m</w:t>
      </w:r>
      <w:r w:rsidR="00844925" w:rsidRPr="00321BEC">
        <w:rPr>
          <w:rFonts w:ascii="Times New Roman" w:eastAsia="Times New Roman" w:hAnsi="Times New Roman" w:cs="Times New Roman"/>
          <w:sz w:val="22"/>
          <w:szCs w:val="22"/>
          <w:lang w:val="en-GB" w:eastAsia="ja-JP"/>
        </w:rPr>
        <w:t xml:space="preserve"> is the separation between 2 consecutive AP CSI-RS resource, where </w:t>
      </w:r>
      <m:oMath>
        <m:r>
          <w:rPr>
            <w:rFonts w:ascii="Cambria Math" w:hAnsi="Cambria Math" w:cs="Times New Roman"/>
            <w:color w:val="000000"/>
            <w:sz w:val="22"/>
            <w:szCs w:val="22"/>
            <w:lang w:val="en-GB" w:eastAsia="en-US"/>
          </w:rPr>
          <m:t>d∈{1,m}</m:t>
        </m:r>
      </m:oMath>
      <w:r w:rsidR="00844925" w:rsidRPr="00321BEC">
        <w:rPr>
          <w:rFonts w:ascii="Times New Roman" w:eastAsia="Times New Roman" w:hAnsi="Times New Roman" w:cs="Times New Roman"/>
          <w:color w:val="000000"/>
          <w:sz w:val="22"/>
          <w:szCs w:val="22"/>
          <w:lang w:val="en-GB" w:eastAsia="en-US"/>
        </w:rPr>
        <w:t xml:space="preserve"> and </w:t>
      </w:r>
      <m:oMath>
        <m:r>
          <w:rPr>
            <w:rFonts w:ascii="Cambria Math" w:eastAsia="SimSun" w:hAnsi="Cambria Math" w:cs="Times New Roman"/>
            <w:color w:val="000000"/>
            <w:sz w:val="22"/>
            <w:szCs w:val="22"/>
            <w:lang w:val="en-GB" w:eastAsia="zh-CN"/>
          </w:rPr>
          <m:t>m∈{1,2}</m:t>
        </m:r>
      </m:oMath>
      <w:r w:rsidR="00844925" w:rsidRPr="00321BEC">
        <w:rPr>
          <w:rFonts w:ascii="Times New Roman" w:eastAsia="SimSun" w:hAnsi="Times New Roman" w:cs="Times New Roman"/>
          <w:color w:val="000000"/>
          <w:sz w:val="22"/>
          <w:szCs w:val="22"/>
          <w:lang w:val="en-GB" w:eastAsia="zh-CN"/>
        </w:rPr>
        <w:t xml:space="preserve"> slots. Since </w:t>
      </w:r>
      <w:r w:rsidR="00844925" w:rsidRPr="00321BEC">
        <w:rPr>
          <w:rFonts w:ascii="Times New Roman" w:eastAsia="Times New Roman" w:hAnsi="Times New Roman" w:cs="Times New Roman"/>
          <w:i/>
          <w:sz w:val="22"/>
          <w:szCs w:val="22"/>
          <w:lang w:val="en-GB" w:eastAsia="ja-JP"/>
        </w:rPr>
        <w:t xml:space="preserve">d </w:t>
      </w:r>
      <w:r w:rsidR="00844925" w:rsidRPr="00321BEC">
        <w:rPr>
          <w:rFonts w:ascii="Times New Roman" w:eastAsia="Times New Roman" w:hAnsi="Times New Roman" w:cs="Times New Roman"/>
          <w:sz w:val="22"/>
          <w:szCs w:val="22"/>
          <w:lang w:val="en-GB" w:eastAsia="ja-JP"/>
        </w:rPr>
        <w:t xml:space="preserve">and </w:t>
      </w:r>
      <w:r w:rsidR="00844925" w:rsidRPr="00321BEC">
        <w:rPr>
          <w:rFonts w:ascii="Times New Roman" w:eastAsia="Times New Roman" w:hAnsi="Times New Roman" w:cs="Times New Roman"/>
          <w:i/>
          <w:sz w:val="22"/>
          <w:szCs w:val="22"/>
          <w:lang w:val="en-GB" w:eastAsia="ja-JP"/>
        </w:rPr>
        <w:t xml:space="preserve">m </w:t>
      </w:r>
      <w:r w:rsidR="00844925" w:rsidRPr="00321BEC">
        <w:rPr>
          <w:rFonts w:ascii="Times New Roman" w:eastAsia="Times New Roman" w:hAnsi="Times New Roman" w:cs="Times New Roman"/>
          <w:sz w:val="22"/>
          <w:szCs w:val="22"/>
          <w:lang w:val="en-GB" w:eastAsia="ja-JP"/>
        </w:rPr>
        <w:t xml:space="preserve">are coupled, one parameter can be introduced to configure values of the two, i.e., </w:t>
      </w:r>
      <w:r w:rsidR="00844925" w:rsidRPr="00321BEC">
        <w:rPr>
          <w:rFonts w:ascii="Times New Roman" w:eastAsia="Times New Roman" w:hAnsi="Times New Roman" w:cs="Times New Roman"/>
          <w:i/>
          <w:sz w:val="22"/>
          <w:szCs w:val="22"/>
          <w:lang w:val="en-GB" w:eastAsia="ja-JP"/>
        </w:rPr>
        <w:t>d-m</w:t>
      </w:r>
      <w:r w:rsidR="00844925" w:rsidRPr="00321BEC">
        <w:rPr>
          <w:rFonts w:ascii="Times New Roman" w:eastAsia="Times New Roman" w:hAnsi="Times New Roman" w:cs="Times New Roman"/>
          <w:sz w:val="22"/>
          <w:szCs w:val="22"/>
          <w:lang w:val="en-GB" w:eastAsia="ja-JP"/>
        </w:rPr>
        <w:t xml:space="preserve"> with values {1-1, 1-2, 2-2}.</w:t>
      </w:r>
    </w:p>
    <w:p w14:paraId="1893815A" w14:textId="0018228F" w:rsidR="003D7CEB" w:rsidRDefault="00844925" w:rsidP="00673C27">
      <w:pPr>
        <w:spacing w:before="240"/>
        <w:rPr>
          <w:rFonts w:ascii="Times New Roman" w:eastAsia="Times New Roman" w:hAnsi="Times New Roman" w:cs="Times New Roman"/>
          <w:b/>
          <w:sz w:val="22"/>
          <w:szCs w:val="22"/>
          <w:lang w:val="en-GB" w:eastAsia="ja-JP"/>
        </w:rPr>
      </w:pPr>
      <w:r w:rsidRPr="00844925">
        <w:rPr>
          <w:rFonts w:ascii="Times New Roman" w:eastAsia="Times New Roman" w:hAnsi="Times New Roman" w:cs="Times New Roman"/>
          <w:b/>
          <w:sz w:val="22"/>
          <w:szCs w:val="22"/>
          <w:lang w:val="en-GB" w:eastAsia="ja-JP"/>
        </w:rPr>
        <w:t xml:space="preserve">Proposal </w:t>
      </w:r>
      <w:r w:rsidR="001953D9">
        <w:rPr>
          <w:rFonts w:ascii="Times New Roman" w:eastAsia="Times New Roman" w:hAnsi="Times New Roman" w:cs="Times New Roman"/>
          <w:b/>
          <w:sz w:val="22"/>
          <w:szCs w:val="22"/>
          <w:lang w:val="en-GB" w:eastAsia="ja-JP"/>
        </w:rPr>
        <w:t>6</w:t>
      </w:r>
      <w:r w:rsidRPr="00844925">
        <w:rPr>
          <w:rFonts w:ascii="Times New Roman" w:eastAsia="Times New Roman" w:hAnsi="Times New Roman" w:cs="Times New Roman"/>
          <w:b/>
          <w:sz w:val="22"/>
          <w:szCs w:val="22"/>
          <w:lang w:val="en-GB" w:eastAsia="ja-JP"/>
        </w:rPr>
        <w:t xml:space="preserve">: For CSI-Doppler, one parameter </w:t>
      </w:r>
      <w:r w:rsidRPr="00844925">
        <w:rPr>
          <w:rFonts w:ascii="Times New Roman" w:eastAsia="Times New Roman" w:hAnsi="Times New Roman" w:cs="Times New Roman"/>
          <w:b/>
          <w:i/>
          <w:sz w:val="22"/>
          <w:szCs w:val="22"/>
          <w:lang w:val="en-GB" w:eastAsia="ja-JP"/>
        </w:rPr>
        <w:t>d-m</w:t>
      </w:r>
      <w:r w:rsidRPr="00844925">
        <w:rPr>
          <w:rFonts w:ascii="Times New Roman" w:eastAsia="Times New Roman" w:hAnsi="Times New Roman" w:cs="Times New Roman"/>
          <w:b/>
          <w:sz w:val="22"/>
          <w:szCs w:val="22"/>
          <w:lang w:val="en-GB" w:eastAsia="ja-JP"/>
        </w:rPr>
        <w:t xml:space="preserve"> is used to configure values of </w:t>
      </w:r>
      <w:r w:rsidRPr="00844925">
        <w:rPr>
          <w:rFonts w:ascii="Times New Roman" w:eastAsia="Times New Roman" w:hAnsi="Times New Roman" w:cs="Times New Roman"/>
          <w:b/>
          <w:i/>
          <w:sz w:val="22"/>
          <w:szCs w:val="22"/>
          <w:lang w:val="en-GB" w:eastAsia="ja-JP"/>
        </w:rPr>
        <w:t>d</w:t>
      </w:r>
      <w:r w:rsidRPr="00844925">
        <w:rPr>
          <w:rFonts w:ascii="Times New Roman" w:eastAsia="Times New Roman" w:hAnsi="Times New Roman" w:cs="Times New Roman"/>
          <w:b/>
          <w:sz w:val="22"/>
          <w:szCs w:val="22"/>
          <w:lang w:val="en-GB" w:eastAsia="ja-JP"/>
        </w:rPr>
        <w:t xml:space="preserve"> and </w:t>
      </w:r>
      <w:r w:rsidRPr="00844925">
        <w:rPr>
          <w:rFonts w:ascii="Times New Roman" w:eastAsia="Times New Roman" w:hAnsi="Times New Roman" w:cs="Times New Roman"/>
          <w:b/>
          <w:i/>
          <w:sz w:val="22"/>
          <w:szCs w:val="22"/>
          <w:lang w:val="en-GB" w:eastAsia="ja-JP"/>
        </w:rPr>
        <w:t>m</w:t>
      </w:r>
      <w:r w:rsidRPr="00844925">
        <w:rPr>
          <w:rFonts w:ascii="Times New Roman" w:eastAsia="Times New Roman" w:hAnsi="Times New Roman" w:cs="Times New Roman"/>
          <w:b/>
          <w:sz w:val="22"/>
          <w:szCs w:val="22"/>
          <w:lang w:val="en-GB" w:eastAsia="ja-JP"/>
        </w:rPr>
        <w:t xml:space="preserve">, i.e., </w:t>
      </w:r>
      <w:r w:rsidRPr="00844925">
        <w:rPr>
          <w:rFonts w:ascii="Times New Roman" w:eastAsia="Times New Roman" w:hAnsi="Times New Roman" w:cs="Times New Roman"/>
          <w:b/>
          <w:i/>
          <w:sz w:val="22"/>
          <w:szCs w:val="22"/>
          <w:lang w:val="en-GB" w:eastAsia="ja-JP"/>
        </w:rPr>
        <w:t>d-m</w:t>
      </w:r>
      <w:r w:rsidRPr="00844925">
        <w:rPr>
          <w:rFonts w:ascii="Times New Roman" w:eastAsia="Times New Roman" w:hAnsi="Times New Roman" w:cs="Times New Roman"/>
          <w:b/>
          <w:sz w:val="22"/>
          <w:szCs w:val="22"/>
          <w:lang w:val="en-GB" w:eastAsia="ja-JP"/>
        </w:rPr>
        <w:t xml:space="preserve"> with values {1-1, 1-2, 2-2}.</w:t>
      </w:r>
    </w:p>
    <w:p w14:paraId="7883F9E8" w14:textId="20A7EB87" w:rsidR="00581323" w:rsidRDefault="006B7DB1" w:rsidP="00581323">
      <w:pPr>
        <w:pStyle w:val="2"/>
        <w:jc w:val="both"/>
        <w:rPr>
          <w:rFonts w:eastAsia="맑은 고딕"/>
          <w:lang w:eastAsia="ko-KR"/>
        </w:rPr>
      </w:pPr>
      <w:r>
        <w:rPr>
          <w:rFonts w:eastAsia="맑은 고딕" w:hint="eastAsia"/>
          <w:lang w:eastAsia="ko-KR"/>
        </w:rPr>
        <w:lastRenderedPageBreak/>
        <w:t>Comb-offset hopping for SRS resource</w:t>
      </w:r>
    </w:p>
    <w:p w14:paraId="65035A68" w14:textId="592B058B" w:rsidR="006B7DB1" w:rsidRPr="00321BEC" w:rsidRDefault="006B7DB1" w:rsidP="006B7DB1">
      <w:pPr>
        <w:rPr>
          <w:rFonts w:ascii="Times New Roman" w:eastAsia="맑은 고딕" w:hAnsi="Times New Roman" w:cs="Times New Roman"/>
          <w:sz w:val="22"/>
          <w:lang w:val="en-GB" w:eastAsia="ko-KR"/>
        </w:rPr>
      </w:pPr>
      <w:r w:rsidRPr="00321BEC">
        <w:rPr>
          <w:rFonts w:ascii="Times New Roman" w:eastAsia="맑은 고딕" w:hAnsi="Times New Roman" w:cs="Times New Roman"/>
          <w:sz w:val="22"/>
          <w:lang w:val="en-GB" w:eastAsia="ko-KR"/>
        </w:rPr>
        <w:t xml:space="preserve">According to the RAN1 agreements and UE feature provided in [3], </w:t>
      </w:r>
      <w:r w:rsidR="008808E4" w:rsidRPr="00321BEC">
        <w:rPr>
          <w:rFonts w:ascii="Times New Roman" w:eastAsia="맑은 고딕" w:hAnsi="Times New Roman" w:cs="Times New Roman"/>
          <w:sz w:val="22"/>
          <w:lang w:val="en-GB" w:eastAsia="ko-KR"/>
        </w:rPr>
        <w:t xml:space="preserve">the new RRC parameter (i.e. </w:t>
      </w:r>
      <w:r w:rsidR="008808E4" w:rsidRPr="00321BEC">
        <w:rPr>
          <w:rFonts w:ascii="Times New Roman" w:eastAsia="맑은 고딕" w:hAnsi="Times New Roman" w:cs="Times New Roman"/>
          <w:i/>
          <w:sz w:val="22"/>
          <w:lang w:val="en-GB" w:eastAsia="ko-KR"/>
        </w:rPr>
        <w:t>combOffsetHoppingWithRepetition</w:t>
      </w:r>
      <w:r w:rsidR="008808E4" w:rsidRPr="00321BEC">
        <w:rPr>
          <w:rFonts w:ascii="Times New Roman" w:eastAsia="맑은 고딕" w:hAnsi="Times New Roman" w:cs="Times New Roman"/>
          <w:sz w:val="22"/>
          <w:lang w:val="en-GB" w:eastAsia="ko-KR"/>
        </w:rPr>
        <w:t>) is required. There is a comment that “Whether to combine with parameter with another (e.g repetition factor) is up to RAN2” for this parameter.</w:t>
      </w:r>
    </w:p>
    <w:p w14:paraId="753820AC" w14:textId="13434016" w:rsidR="00581323" w:rsidRDefault="008808E4" w:rsidP="00673C27">
      <w:pPr>
        <w:spacing w:before="240"/>
        <w:rPr>
          <w:rFonts w:ascii="Times New Roman" w:eastAsia="Times New Roman" w:hAnsi="Times New Roman" w:cs="Times New Roman"/>
          <w:b/>
          <w:sz w:val="22"/>
          <w:szCs w:val="22"/>
          <w:lang w:val="en-GB" w:eastAsia="ja-JP"/>
        </w:rPr>
      </w:pPr>
      <w:r w:rsidRPr="008808E4">
        <w:rPr>
          <w:rFonts w:ascii="Times New Roman" w:eastAsia="Times New Roman" w:hAnsi="Times New Roman" w:cs="Times New Roman"/>
          <w:b/>
          <w:sz w:val="22"/>
          <w:szCs w:val="22"/>
          <w:lang w:val="en-GB" w:eastAsia="ja-JP"/>
        </w:rPr>
        <w:t xml:space="preserve"> </w:t>
      </w:r>
      <w:r w:rsidRPr="008808E4">
        <w:rPr>
          <w:noProof/>
          <w:lang w:eastAsia="ko-KR"/>
        </w:rPr>
        <w:drawing>
          <wp:inline distT="0" distB="0" distL="0" distR="0" wp14:anchorId="451AFD75" wp14:editId="0161FF5D">
            <wp:extent cx="6122035" cy="289901"/>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89901"/>
                    </a:xfrm>
                    <a:prstGeom prst="rect">
                      <a:avLst/>
                    </a:prstGeom>
                    <a:noFill/>
                    <a:ln>
                      <a:noFill/>
                    </a:ln>
                  </pic:spPr>
                </pic:pic>
              </a:graphicData>
            </a:graphic>
          </wp:inline>
        </w:drawing>
      </w:r>
      <w:r w:rsidR="006B7DB1" w:rsidRPr="006B7DB1">
        <w:rPr>
          <w:noProof/>
          <w:lang w:eastAsia="ko-KR"/>
        </w:rPr>
        <w:drawing>
          <wp:inline distT="0" distB="0" distL="0" distR="0" wp14:anchorId="4C49EE9E" wp14:editId="6DA324E7">
            <wp:extent cx="6122035" cy="19425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94256"/>
                    </a:xfrm>
                    <a:prstGeom prst="rect">
                      <a:avLst/>
                    </a:prstGeom>
                    <a:noFill/>
                    <a:ln>
                      <a:noFill/>
                    </a:ln>
                  </pic:spPr>
                </pic:pic>
              </a:graphicData>
            </a:graphic>
          </wp:inline>
        </w:drawing>
      </w:r>
    </w:p>
    <w:p w14:paraId="15FE5A12" w14:textId="7713C302" w:rsidR="001234D5" w:rsidRDefault="001234D5" w:rsidP="00673C27">
      <w:pPr>
        <w:spacing w:before="240"/>
        <w:rPr>
          <w:rFonts w:ascii="Times New Roman" w:eastAsia="Times New Roman" w:hAnsi="Times New Roman" w:cs="Times New Roman"/>
          <w:sz w:val="22"/>
          <w:szCs w:val="22"/>
          <w:lang w:val="en-GB" w:eastAsia="ja-JP"/>
        </w:rPr>
      </w:pPr>
      <w:r w:rsidRPr="001234D5">
        <w:rPr>
          <w:rFonts w:ascii="Times New Roman" w:eastAsia="Times New Roman" w:hAnsi="Times New Roman" w:cs="Times New Roman"/>
          <w:sz w:val="22"/>
          <w:szCs w:val="22"/>
          <w:lang w:val="en-GB" w:eastAsia="ja-JP"/>
        </w:rPr>
        <w:t xml:space="preserve">However, from our understanding, the provided </w:t>
      </w:r>
      <w:r>
        <w:rPr>
          <w:rFonts w:ascii="Times New Roman" w:eastAsia="Times New Roman" w:hAnsi="Times New Roman" w:cs="Times New Roman"/>
          <w:sz w:val="22"/>
          <w:szCs w:val="22"/>
          <w:lang w:val="en-GB" w:eastAsia="ja-JP"/>
        </w:rPr>
        <w:t>descript</w:t>
      </w:r>
      <w:r w:rsidRPr="001234D5">
        <w:rPr>
          <w:rFonts w:ascii="Times New Roman" w:eastAsia="Times New Roman" w:hAnsi="Times New Roman" w:cs="Times New Roman"/>
          <w:sz w:val="22"/>
          <w:szCs w:val="22"/>
          <w:lang w:val="en-GB" w:eastAsia="ja-JP"/>
        </w:rPr>
        <w:t>ion and agreements for the new RRC parameter is enough to describe the functionality and we don’t think further description to combine with parameter with another</w:t>
      </w:r>
      <w:r>
        <w:rPr>
          <w:rFonts w:ascii="Times New Roman" w:eastAsia="Times New Roman" w:hAnsi="Times New Roman" w:cs="Times New Roman"/>
          <w:sz w:val="22"/>
          <w:szCs w:val="22"/>
          <w:lang w:val="en-GB" w:eastAsia="ja-JP"/>
        </w:rPr>
        <w:t xml:space="preserve"> </w:t>
      </w:r>
      <w:r w:rsidRPr="001234D5">
        <w:rPr>
          <w:rFonts w:ascii="Times New Roman" w:eastAsia="Times New Roman" w:hAnsi="Times New Roman" w:cs="Times New Roman"/>
          <w:sz w:val="22"/>
          <w:szCs w:val="22"/>
          <w:lang w:val="en-GB" w:eastAsia="ja-JP"/>
        </w:rPr>
        <w:t>(e.g repetition factor)</w:t>
      </w:r>
      <w:r>
        <w:rPr>
          <w:rFonts w:ascii="Times New Roman" w:eastAsia="Times New Roman" w:hAnsi="Times New Roman" w:cs="Times New Roman"/>
          <w:sz w:val="22"/>
          <w:szCs w:val="22"/>
          <w:lang w:val="en-GB" w:eastAsia="ja-JP"/>
        </w:rPr>
        <w:t xml:space="preserve"> is needed.</w:t>
      </w:r>
    </w:p>
    <w:p w14:paraId="4D363610" w14:textId="3A3AE87D" w:rsidR="001234D5" w:rsidRDefault="001234D5" w:rsidP="001234D5">
      <w:pPr>
        <w:spacing w:before="240"/>
        <w:rPr>
          <w:rFonts w:ascii="Times New Roman" w:eastAsia="Times New Roman" w:hAnsi="Times New Roman" w:cs="Times New Roman"/>
          <w:b/>
          <w:sz w:val="22"/>
          <w:szCs w:val="22"/>
          <w:lang w:val="en-GB" w:eastAsia="ja-JP"/>
        </w:rPr>
      </w:pPr>
      <w:r w:rsidRPr="00844925">
        <w:rPr>
          <w:rFonts w:ascii="Times New Roman" w:eastAsia="Times New Roman" w:hAnsi="Times New Roman" w:cs="Times New Roman"/>
          <w:b/>
          <w:sz w:val="22"/>
          <w:szCs w:val="22"/>
          <w:lang w:val="en-GB" w:eastAsia="ja-JP"/>
        </w:rPr>
        <w:t xml:space="preserve">Proposal </w:t>
      </w:r>
      <w:r>
        <w:rPr>
          <w:rFonts w:ascii="Times New Roman" w:eastAsia="Times New Roman" w:hAnsi="Times New Roman" w:cs="Times New Roman"/>
          <w:b/>
          <w:sz w:val="22"/>
          <w:szCs w:val="22"/>
          <w:lang w:val="en-GB" w:eastAsia="ja-JP"/>
        </w:rPr>
        <w:t>7</w:t>
      </w:r>
      <w:r w:rsidRPr="00844925">
        <w:rPr>
          <w:rFonts w:ascii="Times New Roman" w:eastAsia="Times New Roman" w:hAnsi="Times New Roman" w:cs="Times New Roman"/>
          <w:b/>
          <w:sz w:val="22"/>
          <w:szCs w:val="22"/>
          <w:lang w:val="en-GB" w:eastAsia="ja-JP"/>
        </w:rPr>
        <w:t xml:space="preserve">: </w:t>
      </w:r>
      <w:r>
        <w:rPr>
          <w:rFonts w:ascii="Times New Roman" w:eastAsia="Times New Roman" w:hAnsi="Times New Roman" w:cs="Times New Roman"/>
          <w:b/>
          <w:sz w:val="22"/>
          <w:szCs w:val="22"/>
          <w:lang w:val="en-GB" w:eastAsia="ja-JP"/>
        </w:rPr>
        <w:t xml:space="preserve">For </w:t>
      </w:r>
      <w:r w:rsidRPr="00321BEC">
        <w:rPr>
          <w:rFonts w:ascii="Times New Roman" w:eastAsia="Times New Roman" w:hAnsi="Times New Roman" w:cs="Times New Roman"/>
          <w:b/>
          <w:i/>
          <w:sz w:val="22"/>
          <w:szCs w:val="22"/>
          <w:lang w:val="en-GB" w:eastAsia="ja-JP"/>
        </w:rPr>
        <w:t>combOffsetHoppingWithRepetition</w:t>
      </w:r>
      <w:r>
        <w:rPr>
          <w:rFonts w:ascii="Times New Roman" w:eastAsia="Times New Roman" w:hAnsi="Times New Roman" w:cs="Times New Roman"/>
          <w:b/>
          <w:sz w:val="22"/>
          <w:szCs w:val="22"/>
          <w:lang w:val="en-GB" w:eastAsia="ja-JP"/>
        </w:rPr>
        <w:t xml:space="preserve"> field in SRS-Resource, no further combining with </w:t>
      </w:r>
      <w:r w:rsidRPr="001234D5">
        <w:rPr>
          <w:rFonts w:ascii="Times New Roman" w:eastAsia="Times New Roman" w:hAnsi="Times New Roman" w:cs="Times New Roman"/>
          <w:b/>
          <w:sz w:val="22"/>
          <w:szCs w:val="22"/>
          <w:lang w:val="en-GB" w:eastAsia="ja-JP"/>
        </w:rPr>
        <w:t>another (e.g repetition factor) is</w:t>
      </w:r>
      <w:r>
        <w:rPr>
          <w:rFonts w:ascii="Times New Roman" w:eastAsia="Times New Roman" w:hAnsi="Times New Roman" w:cs="Times New Roman"/>
          <w:b/>
          <w:sz w:val="22"/>
          <w:szCs w:val="22"/>
          <w:lang w:val="en-GB" w:eastAsia="ja-JP"/>
        </w:rPr>
        <w:t xml:space="preserve"> needed i.e. implement the RRC parameter what RAN1 suggested.</w:t>
      </w:r>
    </w:p>
    <w:p w14:paraId="1077564B" w14:textId="0B230279" w:rsidR="001234D5" w:rsidRDefault="00375261" w:rsidP="00F17C35">
      <w:pPr>
        <w:pStyle w:val="2"/>
        <w:rPr>
          <w:rFonts w:eastAsia="맑은 고딕"/>
          <w:lang w:eastAsia="ko-KR"/>
        </w:rPr>
      </w:pPr>
      <w:r w:rsidRPr="00375261">
        <w:rPr>
          <w:rFonts w:eastAsia="맑은 고딕"/>
          <w:lang w:eastAsia="ko-KR"/>
        </w:rPr>
        <w:t>UL-8Tx</w:t>
      </w:r>
      <w:r w:rsidR="00F17C35">
        <w:rPr>
          <w:rFonts w:eastAsia="맑은 고딕"/>
          <w:lang w:eastAsia="ko-KR"/>
        </w:rPr>
        <w:t xml:space="preserve">: </w:t>
      </w:r>
      <w:r w:rsidR="00F17C35" w:rsidRPr="00F17C35">
        <w:rPr>
          <w:rFonts w:eastAsia="맑은 고딕"/>
          <w:lang w:eastAsia="ko-KR"/>
        </w:rPr>
        <w:t>CodebookType</w:t>
      </w:r>
    </w:p>
    <w:p w14:paraId="5922967A" w14:textId="5BDA3075" w:rsidR="002A25BC" w:rsidRPr="00321BEC" w:rsidRDefault="0089138E" w:rsidP="0089138E">
      <w:pPr>
        <w:rPr>
          <w:rFonts w:ascii="Times New Roman" w:eastAsia="맑은 고딕" w:hAnsi="Times New Roman" w:cs="Times New Roman"/>
          <w:sz w:val="22"/>
          <w:lang w:val="en-GB" w:eastAsia="ko-KR"/>
        </w:rPr>
      </w:pPr>
      <w:r w:rsidRPr="00321BEC">
        <w:rPr>
          <w:rFonts w:ascii="Times New Roman" w:eastAsia="맑은 고딕" w:hAnsi="Times New Roman" w:cs="Times New Roman"/>
          <w:sz w:val="22"/>
          <w:lang w:val="en-GB" w:eastAsia="ko-KR"/>
        </w:rPr>
        <w:t>According to the RAN1 agreements and UE feature provided in [3],</w:t>
      </w:r>
      <w:r w:rsidR="00113D8E" w:rsidRPr="00321BEC">
        <w:rPr>
          <w:rFonts w:ascii="Times New Roman" w:eastAsia="맑은 고딕" w:hAnsi="Times New Roman" w:cs="Times New Roman"/>
          <w:sz w:val="22"/>
          <w:lang w:val="en-GB" w:eastAsia="ko-KR"/>
        </w:rPr>
        <w:t xml:space="preserve"> it is very clear RAN2 should signalling support on the provided description on codebook type for UL-8Tx.</w:t>
      </w:r>
    </w:p>
    <w:p w14:paraId="04565A69" w14:textId="5B598EB7" w:rsidR="00375261" w:rsidRDefault="002A25BC" w:rsidP="00F17C35">
      <w:pPr>
        <w:rPr>
          <w:rFonts w:eastAsia="맑은 고딕"/>
          <w:lang w:val="en-GB" w:eastAsia="ko-KR"/>
        </w:rPr>
      </w:pPr>
      <w:r w:rsidRPr="008808E4">
        <w:rPr>
          <w:noProof/>
          <w:lang w:eastAsia="ko-KR"/>
        </w:rPr>
        <w:drawing>
          <wp:inline distT="0" distB="0" distL="0" distR="0" wp14:anchorId="15C4E397" wp14:editId="00E2C671">
            <wp:extent cx="6122035" cy="28956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89560"/>
                    </a:xfrm>
                    <a:prstGeom prst="rect">
                      <a:avLst/>
                    </a:prstGeom>
                    <a:noFill/>
                    <a:ln>
                      <a:noFill/>
                    </a:ln>
                  </pic:spPr>
                </pic:pic>
              </a:graphicData>
            </a:graphic>
          </wp:inline>
        </w:drawing>
      </w:r>
      <w:r w:rsidRPr="002A25BC">
        <w:rPr>
          <w:noProof/>
          <w:lang w:eastAsia="ko-KR"/>
        </w:rPr>
        <w:drawing>
          <wp:inline distT="0" distB="0" distL="0" distR="0" wp14:anchorId="29B4000F" wp14:editId="4C879839">
            <wp:extent cx="6122035" cy="1083238"/>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083238"/>
                    </a:xfrm>
                    <a:prstGeom prst="rect">
                      <a:avLst/>
                    </a:prstGeom>
                    <a:noFill/>
                    <a:ln>
                      <a:noFill/>
                    </a:ln>
                  </pic:spPr>
                </pic:pic>
              </a:graphicData>
            </a:graphic>
          </wp:inline>
        </w:drawing>
      </w:r>
    </w:p>
    <w:p w14:paraId="5C815F4B" w14:textId="77777777" w:rsidR="00120138" w:rsidRPr="00321BEC" w:rsidRDefault="00D329D7" w:rsidP="00120138">
      <w:pPr>
        <w:rPr>
          <w:rFonts w:ascii="Times New Roman" w:eastAsia="맑은 고딕" w:hAnsi="Times New Roman" w:cs="Times New Roman"/>
          <w:sz w:val="22"/>
          <w:szCs w:val="22"/>
          <w:lang w:eastAsia="ko-KR"/>
        </w:rPr>
      </w:pPr>
      <w:r w:rsidRPr="00321BEC">
        <w:rPr>
          <w:rFonts w:ascii="Times New Roman" w:eastAsia="맑은 고딕" w:hAnsi="Times New Roman" w:cs="Times New Roman"/>
          <w:sz w:val="22"/>
          <w:szCs w:val="22"/>
          <w:lang w:eastAsia="ko-KR"/>
        </w:rPr>
        <w:t xml:space="preserve">From our understanding, the new RRC parameter </w:t>
      </w:r>
      <w:r w:rsidRPr="00321BEC">
        <w:rPr>
          <w:rFonts w:ascii="Times New Roman" w:eastAsia="맑은 고딕" w:hAnsi="Times New Roman" w:cs="Times New Roman"/>
          <w:i/>
          <w:sz w:val="22"/>
          <w:szCs w:val="22"/>
          <w:lang w:eastAsia="ko-KR"/>
        </w:rPr>
        <w:t>ULcodebookFC-N1N2</w:t>
      </w:r>
      <w:r w:rsidRPr="00321BEC">
        <w:rPr>
          <w:rFonts w:ascii="Times New Roman" w:eastAsia="맑은 고딕" w:hAnsi="Times New Roman" w:cs="Times New Roman"/>
          <w:sz w:val="22"/>
          <w:szCs w:val="22"/>
          <w:lang w:eastAsia="ko-KR"/>
        </w:rPr>
        <w:t xml:space="preserve"> is only applicable when the new RRC parameter </w:t>
      </w:r>
      <w:r w:rsidRPr="00321BEC">
        <w:rPr>
          <w:rFonts w:ascii="Times New Roman" w:eastAsia="맑은 고딕" w:hAnsi="Times New Roman" w:cs="Times New Roman"/>
          <w:i/>
          <w:sz w:val="22"/>
          <w:szCs w:val="22"/>
          <w:lang w:eastAsia="ko-KR"/>
        </w:rPr>
        <w:t>CodebookType</w:t>
      </w:r>
      <w:r w:rsidRPr="00321BEC">
        <w:rPr>
          <w:rFonts w:ascii="Times New Roman" w:eastAsia="맑은 고딕" w:hAnsi="Times New Roman" w:cs="Times New Roman"/>
          <w:sz w:val="22"/>
          <w:szCs w:val="22"/>
          <w:lang w:eastAsia="ko-KR"/>
        </w:rPr>
        <w:t xml:space="preserve"> is set to ‘Codebook1’. </w:t>
      </w:r>
      <w:r w:rsidR="00120138" w:rsidRPr="00321BEC">
        <w:rPr>
          <w:rFonts w:ascii="Times New Roman" w:eastAsia="맑은 고딕" w:hAnsi="Times New Roman" w:cs="Times New Roman"/>
          <w:sz w:val="22"/>
          <w:szCs w:val="22"/>
          <w:lang w:eastAsia="ko-KR"/>
        </w:rPr>
        <w:t>There are two possible signaling support:</w:t>
      </w:r>
    </w:p>
    <w:p w14:paraId="0DFB7CC2" w14:textId="5D22CBE9" w:rsidR="00120138" w:rsidRPr="00321BEC" w:rsidRDefault="00120138" w:rsidP="00120138">
      <w:pPr>
        <w:pStyle w:val="a8"/>
        <w:numPr>
          <w:ilvl w:val="0"/>
          <w:numId w:val="33"/>
        </w:numPr>
        <w:rPr>
          <w:rFonts w:ascii="Times New Roman" w:hAnsi="Times New Roman" w:cs="Times New Roman"/>
          <w:szCs w:val="22"/>
        </w:rPr>
      </w:pPr>
      <w:r w:rsidRPr="00321BEC">
        <w:rPr>
          <w:rFonts w:ascii="Times New Roman" w:eastAsia="맑은 고딕" w:hAnsi="Times New Roman" w:cs="Times New Roman"/>
          <w:szCs w:val="22"/>
          <w:lang w:eastAsia="ko-KR"/>
        </w:rPr>
        <w:t xml:space="preserve">Introduce the separate RRC fields for </w:t>
      </w:r>
      <w:r w:rsidRPr="00321BEC">
        <w:rPr>
          <w:rFonts w:ascii="Times New Roman" w:eastAsia="맑은 고딕" w:hAnsi="Times New Roman" w:cs="Times New Roman"/>
          <w:i/>
          <w:szCs w:val="22"/>
          <w:lang w:eastAsia="ko-KR"/>
        </w:rPr>
        <w:t xml:space="preserve">ULcodebookFC-N1N2 </w:t>
      </w:r>
      <w:r w:rsidRPr="00321BEC">
        <w:rPr>
          <w:rFonts w:ascii="Times New Roman" w:hAnsi="Times New Roman" w:cs="Times New Roman"/>
          <w:szCs w:val="22"/>
        </w:rPr>
        <w:t xml:space="preserve">and </w:t>
      </w:r>
      <w:r w:rsidRPr="00321BEC">
        <w:rPr>
          <w:rFonts w:ascii="Times New Roman" w:eastAsia="맑은 고딕" w:hAnsi="Times New Roman" w:cs="Times New Roman"/>
          <w:i/>
          <w:szCs w:val="22"/>
          <w:lang w:eastAsia="ko-KR"/>
        </w:rPr>
        <w:t>CodebookType</w:t>
      </w:r>
      <w:r w:rsidRPr="00321BEC">
        <w:rPr>
          <w:rFonts w:ascii="Times New Roman" w:eastAsia="맑은 고딕" w:hAnsi="Times New Roman" w:cs="Times New Roman"/>
          <w:szCs w:val="22"/>
          <w:lang w:eastAsia="ko-KR"/>
        </w:rPr>
        <w:t xml:space="preserve"> based on the RAN1 feature list, respectively. Add the </w:t>
      </w:r>
      <w:r w:rsidR="00D62080" w:rsidRPr="00321BEC">
        <w:rPr>
          <w:rFonts w:ascii="Times New Roman" w:eastAsia="맑은 고딕" w:hAnsi="Times New Roman" w:cs="Times New Roman"/>
          <w:szCs w:val="22"/>
          <w:lang w:eastAsia="ko-KR"/>
        </w:rPr>
        <w:t xml:space="preserve">qre-requisition/presence condition for </w:t>
      </w:r>
      <w:r w:rsidR="00D62080" w:rsidRPr="00321BEC">
        <w:rPr>
          <w:rFonts w:ascii="Times New Roman" w:eastAsia="맑은 고딕" w:hAnsi="Times New Roman" w:cs="Times New Roman"/>
          <w:i/>
          <w:szCs w:val="22"/>
          <w:lang w:eastAsia="ko-KR"/>
        </w:rPr>
        <w:t xml:space="preserve">ULcodebookFC-N1N2 </w:t>
      </w:r>
      <w:r w:rsidR="00D62080" w:rsidRPr="00321BEC">
        <w:rPr>
          <w:rFonts w:ascii="Times New Roman" w:eastAsia="맑은 고딕" w:hAnsi="Times New Roman" w:cs="Times New Roman"/>
          <w:szCs w:val="22"/>
          <w:lang w:eastAsia="ko-KR"/>
        </w:rPr>
        <w:t xml:space="preserve">(i.e. it is only applicable to </w:t>
      </w:r>
      <w:r w:rsidR="00D62080" w:rsidRPr="00321BEC">
        <w:rPr>
          <w:rFonts w:ascii="Times New Roman" w:eastAsia="맑은 고딕" w:hAnsi="Times New Roman" w:cs="Times New Roman"/>
          <w:i/>
          <w:szCs w:val="22"/>
          <w:lang w:eastAsia="ko-KR"/>
        </w:rPr>
        <w:t>CodebookType</w:t>
      </w:r>
      <w:r w:rsidR="00D62080" w:rsidRPr="00321BEC">
        <w:rPr>
          <w:rFonts w:ascii="Times New Roman" w:eastAsia="맑은 고딕" w:hAnsi="Times New Roman" w:cs="Times New Roman"/>
          <w:szCs w:val="22"/>
          <w:lang w:eastAsia="ko-KR"/>
        </w:rPr>
        <w:t xml:space="preserve"> is set to ‘Codebook1’)</w:t>
      </w:r>
      <w:r w:rsidR="00D62080" w:rsidRPr="00321BEC">
        <w:rPr>
          <w:rFonts w:ascii="Times New Roman" w:eastAsia="맑은 고딕" w:hAnsi="Times New Roman" w:cs="Times New Roman"/>
          <w:i/>
          <w:szCs w:val="22"/>
          <w:lang w:eastAsia="ko-KR"/>
        </w:rPr>
        <w:t>.</w:t>
      </w:r>
    </w:p>
    <w:p w14:paraId="1AF59518" w14:textId="378149BD" w:rsidR="00D62080" w:rsidRPr="00321BEC" w:rsidRDefault="00D62080" w:rsidP="00120138">
      <w:pPr>
        <w:pStyle w:val="a8"/>
        <w:numPr>
          <w:ilvl w:val="0"/>
          <w:numId w:val="33"/>
        </w:numPr>
        <w:rPr>
          <w:rFonts w:ascii="Times New Roman" w:hAnsi="Times New Roman" w:cs="Times New Roman"/>
          <w:szCs w:val="22"/>
        </w:rPr>
      </w:pPr>
      <w:r w:rsidRPr="00321BEC">
        <w:rPr>
          <w:rFonts w:ascii="Times New Roman" w:eastAsia="맑은 고딕" w:hAnsi="Times New Roman" w:cs="Times New Roman"/>
          <w:szCs w:val="22"/>
          <w:lang w:eastAsia="ko-KR"/>
        </w:rPr>
        <w:t>Use the CHOICE struct</w:t>
      </w:r>
      <w:r w:rsidR="001733DC" w:rsidRPr="00321BEC">
        <w:rPr>
          <w:rFonts w:ascii="Times New Roman" w:eastAsia="맑은 고딕" w:hAnsi="Times New Roman" w:cs="Times New Roman"/>
          <w:szCs w:val="22"/>
          <w:lang w:eastAsia="ko-KR"/>
        </w:rPr>
        <w:t>ure</w:t>
      </w:r>
      <w:r w:rsidRPr="00321BEC">
        <w:rPr>
          <w:rFonts w:ascii="Times New Roman" w:eastAsia="맑은 고딕" w:hAnsi="Times New Roman" w:cs="Times New Roman"/>
          <w:szCs w:val="22"/>
          <w:lang w:eastAsia="ko-KR"/>
        </w:rPr>
        <w:t xml:space="preserve"> for </w:t>
      </w:r>
      <w:r w:rsidRPr="00321BEC">
        <w:rPr>
          <w:rFonts w:ascii="Times New Roman" w:eastAsia="맑은 고딕" w:hAnsi="Times New Roman" w:cs="Times New Roman"/>
          <w:i/>
          <w:szCs w:val="22"/>
          <w:lang w:eastAsia="ko-KR"/>
        </w:rPr>
        <w:t>CodebookType</w:t>
      </w:r>
      <w:r w:rsidRPr="00321BEC">
        <w:rPr>
          <w:rFonts w:ascii="Times New Roman" w:eastAsia="맑은 고딕" w:hAnsi="Times New Roman" w:cs="Times New Roman"/>
          <w:szCs w:val="22"/>
          <w:lang w:eastAsia="ko-KR"/>
        </w:rPr>
        <w:t xml:space="preserve"> and add the configuration of </w:t>
      </w:r>
      <w:r w:rsidRPr="00321BEC">
        <w:rPr>
          <w:rFonts w:ascii="Times New Roman" w:eastAsia="맑은 고딕" w:hAnsi="Times New Roman" w:cs="Times New Roman"/>
          <w:i/>
          <w:szCs w:val="22"/>
          <w:lang w:eastAsia="ko-KR"/>
        </w:rPr>
        <w:t xml:space="preserve">ULcodebookFC-N1N2 </w:t>
      </w:r>
      <w:r w:rsidRPr="00321BEC">
        <w:rPr>
          <w:rFonts w:ascii="Times New Roman" w:hAnsi="Times New Roman" w:cs="Times New Roman"/>
          <w:szCs w:val="22"/>
        </w:rPr>
        <w:t xml:space="preserve">in the </w:t>
      </w:r>
      <w:r w:rsidRPr="00321BEC">
        <w:rPr>
          <w:rFonts w:ascii="Times New Roman" w:eastAsia="맑은 고딕" w:hAnsi="Times New Roman" w:cs="Times New Roman"/>
          <w:szCs w:val="22"/>
          <w:lang w:eastAsia="ko-KR"/>
        </w:rPr>
        <w:t xml:space="preserve">field what </w:t>
      </w:r>
      <w:r w:rsidRPr="00321BEC">
        <w:rPr>
          <w:rFonts w:ascii="Times New Roman" w:hAnsi="Times New Roman" w:cs="Times New Roman"/>
          <w:szCs w:val="22"/>
        </w:rPr>
        <w:t>‘</w:t>
      </w:r>
      <w:r w:rsidRPr="00321BEC">
        <w:rPr>
          <w:rFonts w:ascii="Times New Roman" w:eastAsia="맑은 고딕" w:hAnsi="Times New Roman" w:cs="Times New Roman"/>
          <w:szCs w:val="22"/>
          <w:lang w:eastAsia="ko-KR"/>
        </w:rPr>
        <w:t>Codebook1’ is selected.</w:t>
      </w:r>
    </w:p>
    <w:p w14:paraId="4591D35F" w14:textId="77777777" w:rsidR="0029542A" w:rsidRPr="00321BEC" w:rsidRDefault="0029542A" w:rsidP="0029542A">
      <w:pPr>
        <w:rPr>
          <w:rFonts w:ascii="Times New Roman" w:eastAsia="맑은 고딕" w:hAnsi="Times New Roman" w:cs="Times New Roman"/>
          <w:sz w:val="22"/>
          <w:szCs w:val="22"/>
          <w:lang w:eastAsia="ko-KR"/>
        </w:rPr>
      </w:pPr>
    </w:p>
    <w:p w14:paraId="10E79BE1" w14:textId="75F6B039" w:rsidR="0029542A" w:rsidRPr="00321BEC" w:rsidRDefault="0029542A" w:rsidP="0029542A">
      <w:pPr>
        <w:rPr>
          <w:rFonts w:ascii="Times New Roman" w:eastAsia="맑은 고딕" w:hAnsi="Times New Roman" w:cs="Times New Roman"/>
          <w:sz w:val="22"/>
          <w:szCs w:val="22"/>
          <w:lang w:eastAsia="ko-KR"/>
        </w:rPr>
      </w:pPr>
      <w:r w:rsidRPr="00321BEC">
        <w:rPr>
          <w:rFonts w:ascii="Times New Roman" w:eastAsia="맑은 고딕" w:hAnsi="Times New Roman" w:cs="Times New Roman"/>
          <w:sz w:val="22"/>
          <w:szCs w:val="22"/>
          <w:lang w:eastAsia="ko-KR"/>
        </w:rPr>
        <w:t>We think both options are valid and no strong preference on the signaling design. RAN2 could consider th</w:t>
      </w:r>
      <w:r w:rsidR="001733DC" w:rsidRPr="00321BEC">
        <w:rPr>
          <w:rFonts w:ascii="Times New Roman" w:eastAsia="맑은 고딕" w:hAnsi="Times New Roman" w:cs="Times New Roman"/>
          <w:sz w:val="22"/>
          <w:szCs w:val="22"/>
          <w:lang w:eastAsia="ko-KR"/>
        </w:rPr>
        <w:t xml:space="preserve">ese </w:t>
      </w:r>
      <w:r w:rsidRPr="00321BEC">
        <w:rPr>
          <w:rFonts w:ascii="Times New Roman" w:eastAsia="맑은 고딕" w:hAnsi="Times New Roman" w:cs="Times New Roman"/>
          <w:sz w:val="22"/>
          <w:szCs w:val="22"/>
          <w:lang w:eastAsia="ko-KR"/>
        </w:rPr>
        <w:t>options when it will be implemented in the RRC running CR.</w:t>
      </w:r>
    </w:p>
    <w:p w14:paraId="1B80E7D1" w14:textId="2227219D" w:rsidR="0029542A" w:rsidRPr="00321BEC" w:rsidRDefault="0029542A" w:rsidP="0029542A">
      <w:pPr>
        <w:spacing w:before="240"/>
        <w:rPr>
          <w:rFonts w:ascii="Times New Roman" w:eastAsia="Times New Roman" w:hAnsi="Times New Roman" w:cs="Times New Roman"/>
          <w:b/>
          <w:sz w:val="22"/>
          <w:szCs w:val="22"/>
          <w:lang w:val="en-GB" w:eastAsia="ja-JP"/>
        </w:rPr>
      </w:pPr>
      <w:r w:rsidRPr="00321BEC">
        <w:rPr>
          <w:rFonts w:ascii="Times New Roman" w:eastAsia="Times New Roman" w:hAnsi="Times New Roman" w:cs="Times New Roman"/>
          <w:b/>
          <w:sz w:val="22"/>
          <w:szCs w:val="22"/>
          <w:lang w:val="en-GB" w:eastAsia="ja-JP"/>
        </w:rPr>
        <w:t xml:space="preserve">Proposal </w:t>
      </w:r>
      <w:r w:rsidR="00816B45" w:rsidRPr="00321BEC">
        <w:rPr>
          <w:rFonts w:ascii="Times New Roman" w:eastAsia="Times New Roman" w:hAnsi="Times New Roman" w:cs="Times New Roman"/>
          <w:b/>
          <w:sz w:val="22"/>
          <w:szCs w:val="22"/>
          <w:lang w:val="en-GB" w:eastAsia="ja-JP"/>
        </w:rPr>
        <w:t>8</w:t>
      </w:r>
      <w:r w:rsidRPr="00321BEC">
        <w:rPr>
          <w:rFonts w:ascii="Times New Roman" w:eastAsia="Times New Roman" w:hAnsi="Times New Roman" w:cs="Times New Roman"/>
          <w:b/>
          <w:sz w:val="22"/>
          <w:szCs w:val="22"/>
          <w:lang w:val="en-GB" w:eastAsia="ja-JP"/>
        </w:rPr>
        <w:t>: RAN2 determine the signalling support on codebook type for UL-8Tx with considering the following options.</w:t>
      </w:r>
    </w:p>
    <w:p w14:paraId="23BD84FE" w14:textId="77777777" w:rsidR="0029542A" w:rsidRPr="00321BEC" w:rsidRDefault="0029542A" w:rsidP="0029542A">
      <w:pPr>
        <w:pStyle w:val="a8"/>
        <w:numPr>
          <w:ilvl w:val="0"/>
          <w:numId w:val="35"/>
        </w:numPr>
        <w:rPr>
          <w:rFonts w:ascii="Times New Roman" w:hAnsi="Times New Roman" w:cs="Times New Roman"/>
          <w:b/>
          <w:szCs w:val="22"/>
        </w:rPr>
      </w:pPr>
      <w:r w:rsidRPr="00321BEC">
        <w:rPr>
          <w:rFonts w:ascii="Times New Roman" w:eastAsia="맑은 고딕" w:hAnsi="Times New Roman" w:cs="Times New Roman"/>
          <w:b/>
          <w:szCs w:val="22"/>
          <w:lang w:eastAsia="ko-KR"/>
        </w:rPr>
        <w:t xml:space="preserve">Introduce the separate RRC fields for </w:t>
      </w:r>
      <w:r w:rsidRPr="00321BEC">
        <w:rPr>
          <w:rFonts w:ascii="Times New Roman" w:eastAsia="맑은 고딕" w:hAnsi="Times New Roman" w:cs="Times New Roman"/>
          <w:b/>
          <w:i/>
          <w:szCs w:val="22"/>
          <w:lang w:eastAsia="ko-KR"/>
        </w:rPr>
        <w:t xml:space="preserve">ULcodebookFC-N1N2 </w:t>
      </w:r>
      <w:r w:rsidRPr="00321BEC">
        <w:rPr>
          <w:rFonts w:ascii="Times New Roman" w:hAnsi="Times New Roman" w:cs="Times New Roman"/>
          <w:b/>
          <w:szCs w:val="22"/>
        </w:rPr>
        <w:t xml:space="preserve">and </w:t>
      </w:r>
      <w:r w:rsidRPr="00321BEC">
        <w:rPr>
          <w:rFonts w:ascii="Times New Roman" w:eastAsia="맑은 고딕" w:hAnsi="Times New Roman" w:cs="Times New Roman"/>
          <w:b/>
          <w:i/>
          <w:szCs w:val="22"/>
          <w:lang w:eastAsia="ko-KR"/>
        </w:rPr>
        <w:t>CodebookType</w:t>
      </w:r>
      <w:r w:rsidRPr="00321BEC">
        <w:rPr>
          <w:rFonts w:ascii="Times New Roman" w:eastAsia="맑은 고딕" w:hAnsi="Times New Roman" w:cs="Times New Roman"/>
          <w:b/>
          <w:szCs w:val="22"/>
          <w:lang w:eastAsia="ko-KR"/>
        </w:rPr>
        <w:t xml:space="preserve"> based on the RAN1 feature list, respectively. Add the qre-requisition/presence condition for </w:t>
      </w:r>
      <w:r w:rsidRPr="00321BEC">
        <w:rPr>
          <w:rFonts w:ascii="Times New Roman" w:eastAsia="맑은 고딕" w:hAnsi="Times New Roman" w:cs="Times New Roman"/>
          <w:b/>
          <w:i/>
          <w:szCs w:val="22"/>
          <w:lang w:eastAsia="ko-KR"/>
        </w:rPr>
        <w:t xml:space="preserve">ULcodebookFC-N1N2 </w:t>
      </w:r>
      <w:r w:rsidRPr="00321BEC">
        <w:rPr>
          <w:rFonts w:ascii="Times New Roman" w:eastAsia="맑은 고딕" w:hAnsi="Times New Roman" w:cs="Times New Roman"/>
          <w:b/>
          <w:szCs w:val="22"/>
          <w:lang w:eastAsia="ko-KR"/>
        </w:rPr>
        <w:t xml:space="preserve">(i.e. it is only applicable to </w:t>
      </w:r>
      <w:r w:rsidRPr="00321BEC">
        <w:rPr>
          <w:rFonts w:ascii="Times New Roman" w:eastAsia="맑은 고딕" w:hAnsi="Times New Roman" w:cs="Times New Roman"/>
          <w:b/>
          <w:i/>
          <w:szCs w:val="22"/>
          <w:lang w:eastAsia="ko-KR"/>
        </w:rPr>
        <w:t>CodebookType</w:t>
      </w:r>
      <w:r w:rsidRPr="00321BEC">
        <w:rPr>
          <w:rFonts w:ascii="Times New Roman" w:eastAsia="맑은 고딕" w:hAnsi="Times New Roman" w:cs="Times New Roman"/>
          <w:b/>
          <w:szCs w:val="22"/>
          <w:lang w:eastAsia="ko-KR"/>
        </w:rPr>
        <w:t xml:space="preserve"> is set to ‘Codebook1’)</w:t>
      </w:r>
      <w:r w:rsidRPr="00321BEC">
        <w:rPr>
          <w:rFonts w:ascii="Times New Roman" w:eastAsia="맑은 고딕" w:hAnsi="Times New Roman" w:cs="Times New Roman"/>
          <w:b/>
          <w:i/>
          <w:szCs w:val="22"/>
          <w:lang w:eastAsia="ko-KR"/>
        </w:rPr>
        <w:t>.</w:t>
      </w:r>
    </w:p>
    <w:p w14:paraId="38A3D678" w14:textId="77777777" w:rsidR="0029542A" w:rsidRPr="00321BEC" w:rsidRDefault="0029542A" w:rsidP="0029542A">
      <w:pPr>
        <w:pStyle w:val="a8"/>
        <w:numPr>
          <w:ilvl w:val="0"/>
          <w:numId w:val="35"/>
        </w:numPr>
        <w:rPr>
          <w:rFonts w:ascii="Times New Roman" w:hAnsi="Times New Roman" w:cs="Times New Roman"/>
          <w:b/>
          <w:szCs w:val="22"/>
        </w:rPr>
      </w:pPr>
      <w:r w:rsidRPr="00321BEC">
        <w:rPr>
          <w:rFonts w:ascii="Times New Roman" w:eastAsia="맑은 고딕" w:hAnsi="Times New Roman" w:cs="Times New Roman"/>
          <w:b/>
          <w:szCs w:val="22"/>
          <w:lang w:eastAsia="ko-KR"/>
        </w:rPr>
        <w:t xml:space="preserve">Use the CHOICE struction for </w:t>
      </w:r>
      <w:r w:rsidRPr="00321BEC">
        <w:rPr>
          <w:rFonts w:ascii="Times New Roman" w:eastAsia="맑은 고딕" w:hAnsi="Times New Roman" w:cs="Times New Roman"/>
          <w:b/>
          <w:i/>
          <w:szCs w:val="22"/>
          <w:lang w:eastAsia="ko-KR"/>
        </w:rPr>
        <w:t>CodebookType</w:t>
      </w:r>
      <w:r w:rsidRPr="00321BEC">
        <w:rPr>
          <w:rFonts w:ascii="Times New Roman" w:eastAsia="맑은 고딕" w:hAnsi="Times New Roman" w:cs="Times New Roman"/>
          <w:b/>
          <w:szCs w:val="22"/>
          <w:lang w:eastAsia="ko-KR"/>
        </w:rPr>
        <w:t xml:space="preserve"> and add the configuration of </w:t>
      </w:r>
      <w:r w:rsidRPr="00321BEC">
        <w:rPr>
          <w:rFonts w:ascii="Times New Roman" w:eastAsia="맑은 고딕" w:hAnsi="Times New Roman" w:cs="Times New Roman"/>
          <w:b/>
          <w:i/>
          <w:szCs w:val="22"/>
          <w:lang w:eastAsia="ko-KR"/>
        </w:rPr>
        <w:t xml:space="preserve">ULcodebookFC-N1N2 </w:t>
      </w:r>
      <w:r w:rsidRPr="00321BEC">
        <w:rPr>
          <w:rFonts w:ascii="Times New Roman" w:hAnsi="Times New Roman" w:cs="Times New Roman"/>
          <w:b/>
          <w:szCs w:val="22"/>
        </w:rPr>
        <w:t xml:space="preserve">in the </w:t>
      </w:r>
      <w:r w:rsidRPr="00321BEC">
        <w:rPr>
          <w:rFonts w:ascii="Times New Roman" w:eastAsia="맑은 고딕" w:hAnsi="Times New Roman" w:cs="Times New Roman"/>
          <w:b/>
          <w:szCs w:val="22"/>
          <w:lang w:eastAsia="ko-KR"/>
        </w:rPr>
        <w:t xml:space="preserve">field what </w:t>
      </w:r>
      <w:r w:rsidRPr="00321BEC">
        <w:rPr>
          <w:rFonts w:ascii="Times New Roman" w:hAnsi="Times New Roman" w:cs="Times New Roman"/>
          <w:b/>
          <w:szCs w:val="22"/>
        </w:rPr>
        <w:t>‘</w:t>
      </w:r>
      <w:r w:rsidRPr="00321BEC">
        <w:rPr>
          <w:rFonts w:ascii="Times New Roman" w:eastAsia="맑은 고딕" w:hAnsi="Times New Roman" w:cs="Times New Roman"/>
          <w:b/>
          <w:szCs w:val="22"/>
          <w:lang w:eastAsia="ko-KR"/>
        </w:rPr>
        <w:t>Codebook1’ is selected.</w:t>
      </w:r>
    </w:p>
    <w:p w14:paraId="43A3E48A" w14:textId="77777777" w:rsidR="0029542A" w:rsidRPr="00321BEC" w:rsidRDefault="0029542A" w:rsidP="00A52F99">
      <w:pPr>
        <w:rPr>
          <w:rFonts w:ascii="Times New Roman" w:hAnsi="Times New Roman" w:cs="Times New Roman"/>
          <w:sz w:val="22"/>
          <w:szCs w:val="22"/>
        </w:rPr>
      </w:pPr>
    </w:p>
    <w:p w14:paraId="5FF2457F" w14:textId="72E1A9E3" w:rsidR="00A209D6" w:rsidRPr="006E13D1" w:rsidRDefault="008C3057" w:rsidP="006950FD">
      <w:pPr>
        <w:pStyle w:val="1"/>
        <w:jc w:val="both"/>
      </w:pPr>
      <w:r>
        <w:lastRenderedPageBreak/>
        <w:t>Conclusion</w:t>
      </w:r>
    </w:p>
    <w:p w14:paraId="395A71EF" w14:textId="1DBDD4D1" w:rsidR="00A31BB1" w:rsidRPr="00321BEC" w:rsidRDefault="00557338" w:rsidP="00A52F99">
      <w:pPr>
        <w:jc w:val="both"/>
        <w:rPr>
          <w:rFonts w:ascii="Times New Roman" w:hAnsi="Times New Roman" w:cs="Times New Roman"/>
          <w:b/>
          <w:sz w:val="22"/>
        </w:rPr>
      </w:pPr>
      <w:r w:rsidRPr="00321BEC">
        <w:rPr>
          <w:rFonts w:ascii="Times New Roman" w:hAnsi="Times New Roman" w:cs="Times New Roman"/>
          <w:sz w:val="22"/>
        </w:rPr>
        <w:t xml:space="preserve">Based on the discussion, </w:t>
      </w:r>
      <w:r w:rsidR="000D64F1" w:rsidRPr="00321BEC">
        <w:rPr>
          <w:rFonts w:ascii="Times New Roman" w:hAnsi="Times New Roman" w:cs="Times New Roman"/>
          <w:sz w:val="22"/>
        </w:rPr>
        <w:t xml:space="preserve">we have </w:t>
      </w:r>
      <w:r w:rsidRPr="00321BEC">
        <w:rPr>
          <w:rFonts w:ascii="Times New Roman" w:hAnsi="Times New Roman" w:cs="Times New Roman"/>
          <w:sz w:val="22"/>
        </w:rPr>
        <w:t xml:space="preserve">the following </w:t>
      </w:r>
      <w:r w:rsidR="003F3214" w:rsidRPr="00321BEC">
        <w:rPr>
          <w:rFonts w:ascii="Times New Roman" w:hAnsi="Times New Roman" w:cs="Times New Roman"/>
          <w:sz w:val="22"/>
        </w:rPr>
        <w:t>proposal</w:t>
      </w:r>
      <w:r w:rsidR="00593C4B" w:rsidRPr="00321BEC">
        <w:rPr>
          <w:rFonts w:ascii="Times New Roman" w:hAnsi="Times New Roman" w:cs="Times New Roman"/>
          <w:sz w:val="22"/>
        </w:rPr>
        <w:t>s</w:t>
      </w:r>
      <w:r w:rsidRPr="00321BEC">
        <w:rPr>
          <w:rFonts w:ascii="Times New Roman" w:hAnsi="Times New Roman" w:cs="Times New Roman"/>
          <w:sz w:val="22"/>
        </w:rPr>
        <w:t>.</w:t>
      </w:r>
    </w:p>
    <w:p w14:paraId="160ACD6F" w14:textId="77777777" w:rsidR="009B2E00" w:rsidRPr="00321BEC" w:rsidRDefault="009B2E00" w:rsidP="009B2E00">
      <w:pPr>
        <w:jc w:val="both"/>
        <w:rPr>
          <w:rFonts w:ascii="Times New Roman" w:eastAsia="Times New Roman" w:hAnsi="Times New Roman" w:cs="Times New Roman"/>
          <w:b/>
          <w:sz w:val="22"/>
          <w:szCs w:val="22"/>
          <w:lang w:val="en-GB" w:eastAsia="ja-JP"/>
        </w:rPr>
      </w:pPr>
      <w:r w:rsidRPr="00321BEC">
        <w:rPr>
          <w:rFonts w:ascii="Times New Roman" w:hAnsi="Times New Roman" w:cs="Times New Roman"/>
          <w:b/>
          <w:sz w:val="22"/>
          <w:szCs w:val="22"/>
        </w:rPr>
        <w:t>Proposal 1: A new RRC parameter (</w:t>
      </w:r>
      <w:r w:rsidRPr="00321BEC">
        <w:rPr>
          <w:rFonts w:ascii="Times New Roman" w:hAnsi="Times New Roman" w:cs="Times New Roman"/>
          <w:b/>
          <w:i/>
          <w:sz w:val="22"/>
          <w:szCs w:val="22"/>
        </w:rPr>
        <w:t>applyIndicatedTCIState-r18</w:t>
      </w:r>
      <w:r w:rsidRPr="00321BEC">
        <w:rPr>
          <w:rFonts w:ascii="Times New Roman" w:hAnsi="Times New Roman" w:cs="Times New Roman"/>
          <w:b/>
          <w:sz w:val="22"/>
          <w:szCs w:val="22"/>
        </w:rPr>
        <w:t xml:space="preserve">) with values {the first, the second, both} in </w:t>
      </w:r>
      <w:r w:rsidRPr="00833EDA">
        <w:rPr>
          <w:rFonts w:ascii="Times New Roman" w:hAnsi="Times New Roman" w:cs="Times New Roman"/>
          <w:b/>
          <w:i/>
          <w:sz w:val="22"/>
          <w:szCs w:val="22"/>
        </w:rPr>
        <w:t>ControlResourceSet</w:t>
      </w:r>
      <w:r w:rsidRPr="00321BEC">
        <w:rPr>
          <w:rFonts w:ascii="Times New Roman" w:hAnsi="Times New Roman" w:cs="Times New Roman"/>
          <w:b/>
          <w:sz w:val="22"/>
          <w:szCs w:val="22"/>
        </w:rPr>
        <w:t xml:space="preserve"> is configured along with the Rel-17</w:t>
      </w:r>
      <w:r w:rsidRPr="00321BEC">
        <w:rPr>
          <w:rFonts w:ascii="Times New Roman" w:eastAsia="Times New Roman" w:hAnsi="Times New Roman" w:cs="Times New Roman"/>
          <w:b/>
          <w:i/>
          <w:sz w:val="22"/>
          <w:szCs w:val="22"/>
          <w:lang w:val="en-GB" w:eastAsia="ja-JP"/>
        </w:rPr>
        <w:t xml:space="preserve"> followUnifiedTCI-State-r17, i.e. reuse the followUnifiedTCI-State-r17</w:t>
      </w:r>
      <w:r w:rsidRPr="00321BEC">
        <w:rPr>
          <w:rFonts w:ascii="Times New Roman" w:eastAsia="Times New Roman" w:hAnsi="Times New Roman" w:cs="Times New Roman"/>
          <w:b/>
          <w:sz w:val="22"/>
          <w:szCs w:val="22"/>
          <w:lang w:val="en-GB" w:eastAsia="ja-JP"/>
        </w:rPr>
        <w:t xml:space="preserve"> for Rel-18 sDCI based mTRP operation using the enhanced unified TCI framework.</w:t>
      </w:r>
    </w:p>
    <w:p w14:paraId="76465565" w14:textId="77777777" w:rsidR="00A31BB1" w:rsidRPr="00321BEC" w:rsidRDefault="00A31BB1" w:rsidP="00A31BB1">
      <w:pPr>
        <w:jc w:val="both"/>
        <w:rPr>
          <w:rFonts w:ascii="Times New Roman" w:hAnsi="Times New Roman" w:cs="Times New Roman"/>
          <w:sz w:val="22"/>
          <w:szCs w:val="22"/>
        </w:rPr>
      </w:pPr>
      <w:r w:rsidRPr="00321BEC">
        <w:rPr>
          <w:rFonts w:ascii="Times New Roman" w:hAnsi="Times New Roman" w:cs="Times New Roman"/>
          <w:b/>
          <w:sz w:val="22"/>
          <w:szCs w:val="22"/>
        </w:rPr>
        <w:t>Proposal 2: A new RRC parameter (</w:t>
      </w:r>
      <w:r w:rsidRPr="00321BEC">
        <w:rPr>
          <w:rFonts w:ascii="Times New Roman" w:hAnsi="Times New Roman" w:cs="Times New Roman"/>
          <w:b/>
          <w:i/>
          <w:sz w:val="22"/>
          <w:szCs w:val="22"/>
        </w:rPr>
        <w:t>applyIndicatedTCIState-r18</w:t>
      </w:r>
      <w:r w:rsidRPr="00321BEC">
        <w:rPr>
          <w:rFonts w:ascii="Times New Roman" w:hAnsi="Times New Roman" w:cs="Times New Roman"/>
          <w:b/>
          <w:sz w:val="22"/>
          <w:szCs w:val="22"/>
        </w:rPr>
        <w:t xml:space="preserve">) with values {the first, the second, both} is configured for both </w:t>
      </w:r>
      <w:r w:rsidRPr="00833EDA">
        <w:rPr>
          <w:rFonts w:ascii="Times New Roman" w:hAnsi="Times New Roman" w:cs="Times New Roman"/>
          <w:b/>
          <w:i/>
          <w:sz w:val="22"/>
          <w:szCs w:val="22"/>
        </w:rPr>
        <w:t>PUCCH-resource</w:t>
      </w:r>
      <w:r w:rsidRPr="00321BEC">
        <w:rPr>
          <w:rFonts w:ascii="Times New Roman" w:hAnsi="Times New Roman" w:cs="Times New Roman"/>
          <w:b/>
          <w:sz w:val="22"/>
          <w:szCs w:val="22"/>
        </w:rPr>
        <w:t xml:space="preserve"> and </w:t>
      </w:r>
      <w:r w:rsidRPr="00833EDA">
        <w:rPr>
          <w:rFonts w:ascii="Times New Roman" w:hAnsi="Times New Roman" w:cs="Times New Roman"/>
          <w:b/>
          <w:i/>
          <w:sz w:val="22"/>
          <w:szCs w:val="22"/>
        </w:rPr>
        <w:t>PUCCH-ResourceGroup</w:t>
      </w:r>
      <w:r w:rsidRPr="00321BEC">
        <w:rPr>
          <w:rFonts w:ascii="Times New Roman" w:hAnsi="Times New Roman" w:cs="Times New Roman"/>
          <w:b/>
          <w:sz w:val="22"/>
          <w:szCs w:val="22"/>
        </w:rPr>
        <w:t>.</w:t>
      </w:r>
    </w:p>
    <w:p w14:paraId="61E9FF04" w14:textId="77777777" w:rsidR="00A31BB1" w:rsidRPr="00321BEC" w:rsidRDefault="00A31BB1" w:rsidP="00A31BB1">
      <w:pPr>
        <w:jc w:val="both"/>
        <w:rPr>
          <w:rFonts w:ascii="Times New Roman" w:hAnsi="Times New Roman" w:cs="Times New Roman"/>
          <w:sz w:val="22"/>
          <w:szCs w:val="22"/>
        </w:rPr>
      </w:pPr>
      <w:r w:rsidRPr="00321BEC">
        <w:rPr>
          <w:rFonts w:ascii="Times New Roman" w:hAnsi="Times New Roman" w:cs="Times New Roman"/>
          <w:b/>
          <w:sz w:val="22"/>
          <w:szCs w:val="22"/>
        </w:rPr>
        <w:t>Proposal 3: RAN2 further consider how to configure the new RRC parameter (</w:t>
      </w:r>
      <w:r w:rsidRPr="00833EDA">
        <w:rPr>
          <w:rFonts w:ascii="Times New Roman" w:hAnsi="Times New Roman" w:cs="Times New Roman"/>
          <w:b/>
          <w:i/>
          <w:sz w:val="22"/>
          <w:szCs w:val="22"/>
        </w:rPr>
        <w:t>applyIndicatedTCIState-r18</w:t>
      </w:r>
      <w:r w:rsidRPr="00321BEC">
        <w:rPr>
          <w:rFonts w:ascii="Times New Roman" w:hAnsi="Times New Roman" w:cs="Times New Roman"/>
          <w:b/>
          <w:sz w:val="22"/>
          <w:szCs w:val="22"/>
        </w:rPr>
        <w:t>) to support Rel-18 unified TCI framework on the multi-TRP AP CSI-RS.</w:t>
      </w:r>
    </w:p>
    <w:p w14:paraId="1F49B7E0" w14:textId="20B86E0E" w:rsidR="00A31BB1" w:rsidRPr="00321BEC" w:rsidRDefault="00A31BB1" w:rsidP="00A31BB1">
      <w:pPr>
        <w:spacing w:before="240"/>
        <w:jc w:val="both"/>
        <w:rPr>
          <w:rFonts w:ascii="Times New Roman" w:hAnsi="Times New Roman" w:cs="Times New Roman"/>
          <w:b/>
          <w:sz w:val="22"/>
          <w:szCs w:val="22"/>
        </w:rPr>
      </w:pPr>
      <w:r w:rsidRPr="00321BEC">
        <w:rPr>
          <w:rFonts w:ascii="Times New Roman" w:hAnsi="Times New Roman" w:cs="Times New Roman"/>
          <w:b/>
          <w:sz w:val="22"/>
          <w:szCs w:val="22"/>
        </w:rPr>
        <w:t xml:space="preserve">Proposal 4: </w:t>
      </w:r>
      <w:r w:rsidR="00D03192" w:rsidRPr="00321BEC">
        <w:rPr>
          <w:rFonts w:ascii="Times New Roman" w:hAnsi="Times New Roman" w:cs="Times New Roman"/>
          <w:b/>
          <w:sz w:val="22"/>
          <w:szCs w:val="22"/>
        </w:rPr>
        <w:t xml:space="preserve">For CSI-CJT, one RI restriction is configured in </w:t>
      </w:r>
      <w:r w:rsidR="00D03192" w:rsidRPr="00833EDA">
        <w:rPr>
          <w:rFonts w:ascii="Times New Roman" w:hAnsi="Times New Roman" w:cs="Times New Roman"/>
          <w:b/>
          <w:i/>
          <w:sz w:val="22"/>
          <w:szCs w:val="22"/>
        </w:rPr>
        <w:t>CodebookConfig</w:t>
      </w:r>
      <w:r w:rsidR="00D03192" w:rsidRPr="00321BEC">
        <w:rPr>
          <w:rFonts w:ascii="Times New Roman" w:hAnsi="Times New Roman" w:cs="Times New Roman"/>
          <w:b/>
          <w:sz w:val="22"/>
          <w:szCs w:val="22"/>
        </w:rPr>
        <w:t xml:space="preserve"> that applies to all CSI-RS resources in the </w:t>
      </w:r>
      <w:r w:rsidR="00D03192" w:rsidRPr="00833EDA">
        <w:rPr>
          <w:rFonts w:ascii="Times New Roman" w:hAnsi="Times New Roman" w:cs="Times New Roman"/>
          <w:b/>
          <w:i/>
          <w:sz w:val="22"/>
          <w:szCs w:val="22"/>
        </w:rPr>
        <w:t>NZP-CSI-RS-ResourceSet</w:t>
      </w:r>
      <w:r w:rsidRPr="00321BEC">
        <w:rPr>
          <w:rFonts w:ascii="Times New Roman" w:hAnsi="Times New Roman" w:cs="Times New Roman"/>
          <w:b/>
          <w:sz w:val="22"/>
          <w:szCs w:val="22"/>
        </w:rPr>
        <w:t>.</w:t>
      </w:r>
    </w:p>
    <w:p w14:paraId="7E742D36" w14:textId="77777777" w:rsidR="00A31BB1" w:rsidRPr="00321BEC" w:rsidRDefault="00A31BB1" w:rsidP="00A31BB1">
      <w:pPr>
        <w:jc w:val="both"/>
        <w:rPr>
          <w:rFonts w:ascii="Times New Roman" w:eastAsia="Times New Roman" w:hAnsi="Times New Roman" w:cs="Times New Roman"/>
          <w:b/>
          <w:sz w:val="22"/>
          <w:szCs w:val="22"/>
          <w:lang w:val="en-GB" w:eastAsia="ja-JP"/>
        </w:rPr>
      </w:pPr>
      <w:r w:rsidRPr="00321BEC">
        <w:rPr>
          <w:rFonts w:ascii="Times New Roman" w:eastAsia="Times New Roman" w:hAnsi="Times New Roman" w:cs="Times New Roman"/>
          <w:b/>
          <w:sz w:val="22"/>
          <w:szCs w:val="22"/>
          <w:lang w:val="en-GB" w:eastAsia="ja-JP"/>
        </w:rPr>
        <w:t xml:space="preserve">Proposal 5: For CSI-CJT codebook configuration, configure </w:t>
      </w:r>
      <w:r w:rsidRPr="00321BEC">
        <w:rPr>
          <w:rFonts w:ascii="Times New Roman" w:eastAsia="Times New Roman" w:hAnsi="Times New Roman" w:cs="Times New Roman"/>
          <w:b/>
          <w:i/>
          <w:sz w:val="22"/>
          <w:szCs w:val="22"/>
          <w:lang w:val="en-GB" w:eastAsia="ja-JP"/>
        </w:rPr>
        <w:t>n1-n2</w:t>
      </w:r>
      <w:r w:rsidRPr="00321BEC">
        <w:rPr>
          <w:rFonts w:ascii="Times New Roman" w:eastAsia="Times New Roman" w:hAnsi="Times New Roman" w:cs="Times New Roman"/>
          <w:b/>
          <w:sz w:val="22"/>
          <w:szCs w:val="22"/>
          <w:lang w:val="en-GB" w:eastAsia="ja-JP"/>
        </w:rPr>
        <w:t xml:space="preserve"> separated out from </w:t>
      </w:r>
      <w:r w:rsidRPr="00321BEC">
        <w:rPr>
          <w:rFonts w:ascii="Times New Roman" w:eastAsia="Times New Roman" w:hAnsi="Times New Roman" w:cs="Times New Roman"/>
          <w:b/>
          <w:i/>
          <w:sz w:val="22"/>
          <w:szCs w:val="22"/>
          <w:lang w:val="en-GB" w:eastAsia="ja-JP"/>
        </w:rPr>
        <w:t>n1-n2-codebookSubsetRestriction</w:t>
      </w:r>
      <w:r w:rsidRPr="00321BEC">
        <w:rPr>
          <w:rFonts w:ascii="Times New Roman" w:eastAsia="Times New Roman" w:hAnsi="Times New Roman" w:cs="Times New Roman"/>
          <w:b/>
          <w:sz w:val="22"/>
          <w:szCs w:val="22"/>
          <w:lang w:val="en-GB" w:eastAsia="ja-JP"/>
        </w:rPr>
        <w:t xml:space="preserve">, only one </w:t>
      </w:r>
      <w:r w:rsidRPr="00321BEC">
        <w:rPr>
          <w:rFonts w:ascii="Times New Roman" w:eastAsia="Times New Roman" w:hAnsi="Times New Roman" w:cs="Times New Roman"/>
          <w:b/>
          <w:i/>
          <w:sz w:val="22"/>
          <w:szCs w:val="22"/>
          <w:lang w:val="en-GB" w:eastAsia="ja-JP"/>
        </w:rPr>
        <w:t>n1-n2</w:t>
      </w:r>
      <w:r w:rsidRPr="00321BEC">
        <w:rPr>
          <w:rFonts w:ascii="Times New Roman" w:eastAsia="Times New Roman" w:hAnsi="Times New Roman" w:cs="Times New Roman"/>
          <w:b/>
          <w:sz w:val="22"/>
          <w:szCs w:val="22"/>
          <w:lang w:val="en-GB" w:eastAsia="ja-JP"/>
        </w:rPr>
        <w:t xml:space="preserve"> value is configured for all</w:t>
      </w:r>
      <w:r w:rsidRPr="00321BEC">
        <w:rPr>
          <w:rFonts w:ascii="Times New Roman" w:hAnsi="Times New Roman" w:cs="Times New Roman"/>
          <w:b/>
        </w:rPr>
        <w:t xml:space="preserve"> </w:t>
      </w:r>
      <w:r w:rsidRPr="00321BEC">
        <w:rPr>
          <w:rFonts w:ascii="Times New Roman" w:eastAsia="Times New Roman" w:hAnsi="Times New Roman" w:cs="Times New Roman"/>
          <w:b/>
          <w:sz w:val="22"/>
          <w:szCs w:val="22"/>
          <w:lang w:val="en-GB" w:eastAsia="ja-JP"/>
        </w:rPr>
        <w:t xml:space="preserve">CSI-RS resources in the </w:t>
      </w:r>
      <w:r w:rsidRPr="00647A89">
        <w:rPr>
          <w:rFonts w:ascii="Times New Roman" w:eastAsia="Times New Roman" w:hAnsi="Times New Roman" w:cs="Times New Roman"/>
          <w:b/>
          <w:i/>
          <w:sz w:val="22"/>
          <w:szCs w:val="22"/>
          <w:lang w:val="en-GB" w:eastAsia="ja-JP"/>
        </w:rPr>
        <w:t>NZP-CSI-RS-ResourceSet</w:t>
      </w:r>
      <w:r w:rsidRPr="00321BEC">
        <w:rPr>
          <w:rFonts w:ascii="Times New Roman" w:eastAsia="Times New Roman" w:hAnsi="Times New Roman" w:cs="Times New Roman"/>
          <w:b/>
          <w:sz w:val="22"/>
          <w:szCs w:val="22"/>
          <w:lang w:val="en-GB" w:eastAsia="ja-JP"/>
        </w:rPr>
        <w:t xml:space="preserve"> for CJT.</w:t>
      </w:r>
    </w:p>
    <w:p w14:paraId="2B8384A7" w14:textId="29B25458" w:rsidR="00A31BB1" w:rsidRPr="00321BEC" w:rsidRDefault="00A31BB1" w:rsidP="00A31BB1">
      <w:pPr>
        <w:spacing w:before="240"/>
        <w:rPr>
          <w:rFonts w:ascii="Times New Roman" w:eastAsia="Times New Roman" w:hAnsi="Times New Roman" w:cs="Times New Roman"/>
          <w:b/>
          <w:sz w:val="22"/>
          <w:szCs w:val="22"/>
          <w:lang w:val="en-GB" w:eastAsia="ja-JP"/>
        </w:rPr>
      </w:pPr>
      <w:r w:rsidRPr="00321BEC">
        <w:rPr>
          <w:rFonts w:ascii="Times New Roman" w:eastAsia="Times New Roman" w:hAnsi="Times New Roman" w:cs="Times New Roman"/>
          <w:b/>
          <w:sz w:val="22"/>
          <w:szCs w:val="22"/>
          <w:lang w:val="en-GB" w:eastAsia="ja-JP"/>
        </w:rPr>
        <w:t xml:space="preserve">Proposal 6: For CSI-Doppler, one parameter </w:t>
      </w:r>
      <w:r w:rsidRPr="00321BEC">
        <w:rPr>
          <w:rFonts w:ascii="Times New Roman" w:eastAsia="Times New Roman" w:hAnsi="Times New Roman" w:cs="Times New Roman"/>
          <w:b/>
          <w:i/>
          <w:sz w:val="22"/>
          <w:szCs w:val="22"/>
          <w:lang w:val="en-GB" w:eastAsia="ja-JP"/>
        </w:rPr>
        <w:t>d-m</w:t>
      </w:r>
      <w:r w:rsidRPr="00321BEC">
        <w:rPr>
          <w:rFonts w:ascii="Times New Roman" w:eastAsia="Times New Roman" w:hAnsi="Times New Roman" w:cs="Times New Roman"/>
          <w:b/>
          <w:sz w:val="22"/>
          <w:szCs w:val="22"/>
          <w:lang w:val="en-GB" w:eastAsia="ja-JP"/>
        </w:rPr>
        <w:t xml:space="preserve"> is used to configure values of </w:t>
      </w:r>
      <w:r w:rsidRPr="00321BEC">
        <w:rPr>
          <w:rFonts w:ascii="Times New Roman" w:eastAsia="Times New Roman" w:hAnsi="Times New Roman" w:cs="Times New Roman"/>
          <w:b/>
          <w:i/>
          <w:sz w:val="22"/>
          <w:szCs w:val="22"/>
          <w:lang w:val="en-GB" w:eastAsia="ja-JP"/>
        </w:rPr>
        <w:t>d</w:t>
      </w:r>
      <w:r w:rsidRPr="00321BEC">
        <w:rPr>
          <w:rFonts w:ascii="Times New Roman" w:eastAsia="Times New Roman" w:hAnsi="Times New Roman" w:cs="Times New Roman"/>
          <w:b/>
          <w:sz w:val="22"/>
          <w:szCs w:val="22"/>
          <w:lang w:val="en-GB" w:eastAsia="ja-JP"/>
        </w:rPr>
        <w:t xml:space="preserve"> and </w:t>
      </w:r>
      <w:r w:rsidRPr="00321BEC">
        <w:rPr>
          <w:rFonts w:ascii="Times New Roman" w:eastAsia="Times New Roman" w:hAnsi="Times New Roman" w:cs="Times New Roman"/>
          <w:b/>
          <w:i/>
          <w:sz w:val="22"/>
          <w:szCs w:val="22"/>
          <w:lang w:val="en-GB" w:eastAsia="ja-JP"/>
        </w:rPr>
        <w:t>m</w:t>
      </w:r>
      <w:r w:rsidRPr="00321BEC">
        <w:rPr>
          <w:rFonts w:ascii="Times New Roman" w:eastAsia="Times New Roman" w:hAnsi="Times New Roman" w:cs="Times New Roman"/>
          <w:b/>
          <w:sz w:val="22"/>
          <w:szCs w:val="22"/>
          <w:lang w:val="en-GB" w:eastAsia="ja-JP"/>
        </w:rPr>
        <w:t xml:space="preserve">, i.e., </w:t>
      </w:r>
      <w:r w:rsidRPr="00321BEC">
        <w:rPr>
          <w:rFonts w:ascii="Times New Roman" w:eastAsia="Times New Roman" w:hAnsi="Times New Roman" w:cs="Times New Roman"/>
          <w:b/>
          <w:i/>
          <w:sz w:val="22"/>
          <w:szCs w:val="22"/>
          <w:lang w:val="en-GB" w:eastAsia="ja-JP"/>
        </w:rPr>
        <w:t>d-m</w:t>
      </w:r>
      <w:r w:rsidRPr="00321BEC">
        <w:rPr>
          <w:rFonts w:ascii="Times New Roman" w:eastAsia="Times New Roman" w:hAnsi="Times New Roman" w:cs="Times New Roman"/>
          <w:b/>
          <w:sz w:val="22"/>
          <w:szCs w:val="22"/>
          <w:lang w:val="en-GB" w:eastAsia="ja-JP"/>
        </w:rPr>
        <w:t xml:space="preserve"> with values {1-1, 1-2, 2-2}.</w:t>
      </w:r>
    </w:p>
    <w:p w14:paraId="56085265" w14:textId="77777777" w:rsidR="006F61AC" w:rsidRPr="00321BEC" w:rsidRDefault="006F61AC" w:rsidP="006F61AC">
      <w:pPr>
        <w:spacing w:before="240"/>
        <w:rPr>
          <w:rFonts w:ascii="Times New Roman" w:eastAsia="Times New Roman" w:hAnsi="Times New Roman" w:cs="Times New Roman"/>
          <w:b/>
          <w:sz w:val="22"/>
          <w:szCs w:val="22"/>
          <w:lang w:val="en-GB" w:eastAsia="ja-JP"/>
        </w:rPr>
      </w:pPr>
      <w:r w:rsidRPr="00321BEC">
        <w:rPr>
          <w:rFonts w:ascii="Times New Roman" w:eastAsia="Times New Roman" w:hAnsi="Times New Roman" w:cs="Times New Roman"/>
          <w:b/>
          <w:sz w:val="22"/>
          <w:szCs w:val="22"/>
          <w:lang w:val="en-GB" w:eastAsia="ja-JP"/>
        </w:rPr>
        <w:t xml:space="preserve">Proposal 7: For </w:t>
      </w:r>
      <w:r w:rsidRPr="00A177CE">
        <w:rPr>
          <w:rFonts w:ascii="Times New Roman" w:eastAsia="Times New Roman" w:hAnsi="Times New Roman" w:cs="Times New Roman"/>
          <w:b/>
          <w:i/>
          <w:sz w:val="22"/>
          <w:szCs w:val="22"/>
          <w:lang w:val="en-GB" w:eastAsia="ja-JP"/>
        </w:rPr>
        <w:t>combOffsetHoppingWithRepetition</w:t>
      </w:r>
      <w:r w:rsidRPr="00321BEC">
        <w:rPr>
          <w:rFonts w:ascii="Times New Roman" w:eastAsia="Times New Roman" w:hAnsi="Times New Roman" w:cs="Times New Roman"/>
          <w:b/>
          <w:sz w:val="22"/>
          <w:szCs w:val="22"/>
          <w:lang w:val="en-GB" w:eastAsia="ja-JP"/>
        </w:rPr>
        <w:t xml:space="preserve"> field in </w:t>
      </w:r>
      <w:r w:rsidRPr="00A177CE">
        <w:rPr>
          <w:rFonts w:ascii="Times New Roman" w:eastAsia="Times New Roman" w:hAnsi="Times New Roman" w:cs="Times New Roman"/>
          <w:b/>
          <w:i/>
          <w:sz w:val="22"/>
          <w:szCs w:val="22"/>
          <w:lang w:val="en-GB" w:eastAsia="ja-JP"/>
        </w:rPr>
        <w:t>SRS-Resource</w:t>
      </w:r>
      <w:r w:rsidRPr="00321BEC">
        <w:rPr>
          <w:rFonts w:ascii="Times New Roman" w:eastAsia="Times New Roman" w:hAnsi="Times New Roman" w:cs="Times New Roman"/>
          <w:b/>
          <w:sz w:val="22"/>
          <w:szCs w:val="22"/>
          <w:lang w:val="en-GB" w:eastAsia="ja-JP"/>
        </w:rPr>
        <w:t>, no further combining with another (e.g repetition factor) is needed i.e. implement the RRC parameter what RAN1 suggested.</w:t>
      </w:r>
    </w:p>
    <w:p w14:paraId="3D19C26C" w14:textId="77777777" w:rsidR="0004222A" w:rsidRPr="00321BEC" w:rsidRDefault="0004222A" w:rsidP="0004222A">
      <w:pPr>
        <w:spacing w:before="240"/>
        <w:rPr>
          <w:rFonts w:ascii="Times New Roman" w:eastAsia="Times New Roman" w:hAnsi="Times New Roman" w:cs="Times New Roman"/>
          <w:b/>
          <w:sz w:val="22"/>
          <w:szCs w:val="22"/>
          <w:lang w:val="en-GB" w:eastAsia="ja-JP"/>
        </w:rPr>
      </w:pPr>
      <w:r w:rsidRPr="00321BEC">
        <w:rPr>
          <w:rFonts w:ascii="Times New Roman" w:eastAsia="Times New Roman" w:hAnsi="Times New Roman" w:cs="Times New Roman"/>
          <w:b/>
          <w:sz w:val="22"/>
          <w:szCs w:val="22"/>
          <w:lang w:val="en-GB" w:eastAsia="ja-JP"/>
        </w:rPr>
        <w:t>Proposal 8: RAN2 determine the signalling support on codebook type for UL-8Tx with considering the following options.</w:t>
      </w:r>
    </w:p>
    <w:p w14:paraId="20447896" w14:textId="77777777" w:rsidR="0004222A" w:rsidRPr="00321BEC" w:rsidRDefault="0004222A" w:rsidP="0004222A">
      <w:pPr>
        <w:pStyle w:val="a8"/>
        <w:numPr>
          <w:ilvl w:val="0"/>
          <w:numId w:val="36"/>
        </w:numPr>
        <w:rPr>
          <w:rFonts w:ascii="Times New Roman" w:hAnsi="Times New Roman" w:cs="Times New Roman"/>
          <w:b/>
        </w:rPr>
      </w:pPr>
      <w:r w:rsidRPr="00321BEC">
        <w:rPr>
          <w:rFonts w:ascii="Times New Roman" w:eastAsia="맑은 고딕" w:hAnsi="Times New Roman" w:cs="Times New Roman"/>
          <w:b/>
          <w:lang w:eastAsia="ko-KR"/>
        </w:rPr>
        <w:t xml:space="preserve">Introduce the separate RRC fields for </w:t>
      </w:r>
      <w:r w:rsidRPr="00321BEC">
        <w:rPr>
          <w:rFonts w:ascii="Times New Roman" w:eastAsia="맑은 고딕" w:hAnsi="Times New Roman" w:cs="Times New Roman"/>
          <w:b/>
          <w:i/>
          <w:lang w:eastAsia="ko-KR"/>
        </w:rPr>
        <w:t xml:space="preserve">ULcodebookFC-N1N2 </w:t>
      </w:r>
      <w:r w:rsidRPr="00321BEC">
        <w:rPr>
          <w:rFonts w:ascii="Times New Roman" w:hAnsi="Times New Roman" w:cs="Times New Roman"/>
          <w:b/>
        </w:rPr>
        <w:t xml:space="preserve">and </w:t>
      </w:r>
      <w:r w:rsidRPr="00321BEC">
        <w:rPr>
          <w:rFonts w:ascii="Times New Roman" w:eastAsia="맑은 고딕" w:hAnsi="Times New Roman" w:cs="Times New Roman"/>
          <w:b/>
          <w:i/>
          <w:lang w:eastAsia="ko-KR"/>
        </w:rPr>
        <w:t>CodebookType</w:t>
      </w:r>
      <w:r w:rsidRPr="00321BEC">
        <w:rPr>
          <w:rFonts w:ascii="Times New Roman" w:eastAsia="맑은 고딕" w:hAnsi="Times New Roman" w:cs="Times New Roman"/>
          <w:b/>
          <w:lang w:eastAsia="ko-KR"/>
        </w:rPr>
        <w:t xml:space="preserve"> based on the RAN1 feature list, respectively. Add the qre-requisition/presence condition for </w:t>
      </w:r>
      <w:r w:rsidRPr="00321BEC">
        <w:rPr>
          <w:rFonts w:ascii="Times New Roman" w:eastAsia="맑은 고딕" w:hAnsi="Times New Roman" w:cs="Times New Roman"/>
          <w:b/>
          <w:i/>
          <w:lang w:eastAsia="ko-KR"/>
        </w:rPr>
        <w:t xml:space="preserve">ULcodebookFC-N1N2 </w:t>
      </w:r>
      <w:r w:rsidRPr="00321BEC">
        <w:rPr>
          <w:rFonts w:ascii="Times New Roman" w:eastAsia="맑은 고딕" w:hAnsi="Times New Roman" w:cs="Times New Roman"/>
          <w:b/>
          <w:lang w:eastAsia="ko-KR"/>
        </w:rPr>
        <w:t xml:space="preserve">(i.e. it is only applicable to </w:t>
      </w:r>
      <w:r w:rsidRPr="00321BEC">
        <w:rPr>
          <w:rFonts w:ascii="Times New Roman" w:eastAsia="맑은 고딕" w:hAnsi="Times New Roman" w:cs="Times New Roman"/>
          <w:b/>
          <w:i/>
          <w:lang w:eastAsia="ko-KR"/>
        </w:rPr>
        <w:t>CodebookType</w:t>
      </w:r>
      <w:r w:rsidRPr="00321BEC">
        <w:rPr>
          <w:rFonts w:ascii="Times New Roman" w:eastAsia="맑은 고딕" w:hAnsi="Times New Roman" w:cs="Times New Roman"/>
          <w:b/>
          <w:lang w:eastAsia="ko-KR"/>
        </w:rPr>
        <w:t xml:space="preserve"> is set to ‘Codebook1’)</w:t>
      </w:r>
      <w:r w:rsidRPr="00321BEC">
        <w:rPr>
          <w:rFonts w:ascii="Times New Roman" w:eastAsia="맑은 고딕" w:hAnsi="Times New Roman" w:cs="Times New Roman"/>
          <w:b/>
          <w:i/>
          <w:lang w:eastAsia="ko-KR"/>
        </w:rPr>
        <w:t>.</w:t>
      </w:r>
    </w:p>
    <w:p w14:paraId="7DD2D3AD" w14:textId="77777777" w:rsidR="0004222A" w:rsidRPr="00321BEC" w:rsidRDefault="0004222A" w:rsidP="0004222A">
      <w:pPr>
        <w:pStyle w:val="a8"/>
        <w:numPr>
          <w:ilvl w:val="0"/>
          <w:numId w:val="36"/>
        </w:numPr>
        <w:rPr>
          <w:rFonts w:ascii="Times New Roman" w:hAnsi="Times New Roman" w:cs="Times New Roman"/>
          <w:b/>
        </w:rPr>
      </w:pPr>
      <w:r w:rsidRPr="00321BEC">
        <w:rPr>
          <w:rFonts w:ascii="Times New Roman" w:eastAsia="맑은 고딕" w:hAnsi="Times New Roman" w:cs="Times New Roman"/>
          <w:b/>
          <w:lang w:eastAsia="ko-KR"/>
        </w:rPr>
        <w:t xml:space="preserve">Use the CHOICE struction for </w:t>
      </w:r>
      <w:r w:rsidRPr="00321BEC">
        <w:rPr>
          <w:rFonts w:ascii="Times New Roman" w:eastAsia="맑은 고딕" w:hAnsi="Times New Roman" w:cs="Times New Roman"/>
          <w:b/>
          <w:i/>
          <w:lang w:eastAsia="ko-KR"/>
        </w:rPr>
        <w:t>CodebookType</w:t>
      </w:r>
      <w:r w:rsidRPr="00321BEC">
        <w:rPr>
          <w:rFonts w:ascii="Times New Roman" w:eastAsia="맑은 고딕" w:hAnsi="Times New Roman" w:cs="Times New Roman"/>
          <w:b/>
          <w:lang w:eastAsia="ko-KR"/>
        </w:rPr>
        <w:t xml:space="preserve"> and add the configuration of </w:t>
      </w:r>
      <w:r w:rsidRPr="00321BEC">
        <w:rPr>
          <w:rFonts w:ascii="Times New Roman" w:eastAsia="맑은 고딕" w:hAnsi="Times New Roman" w:cs="Times New Roman"/>
          <w:b/>
          <w:i/>
          <w:lang w:eastAsia="ko-KR"/>
        </w:rPr>
        <w:t xml:space="preserve">ULcodebookFC-N1N2 </w:t>
      </w:r>
      <w:r w:rsidRPr="00321BEC">
        <w:rPr>
          <w:rFonts w:ascii="Times New Roman" w:hAnsi="Times New Roman" w:cs="Times New Roman"/>
          <w:b/>
        </w:rPr>
        <w:t xml:space="preserve">in the </w:t>
      </w:r>
      <w:r w:rsidRPr="00321BEC">
        <w:rPr>
          <w:rFonts w:ascii="Times New Roman" w:eastAsia="맑은 고딕" w:hAnsi="Times New Roman" w:cs="Times New Roman"/>
          <w:b/>
          <w:lang w:eastAsia="ko-KR"/>
        </w:rPr>
        <w:t xml:space="preserve">field what </w:t>
      </w:r>
      <w:r w:rsidRPr="00321BEC">
        <w:rPr>
          <w:rFonts w:ascii="Times New Roman" w:hAnsi="Times New Roman" w:cs="Times New Roman"/>
          <w:b/>
        </w:rPr>
        <w:t>‘</w:t>
      </w:r>
      <w:r w:rsidRPr="00321BEC">
        <w:rPr>
          <w:rFonts w:ascii="Times New Roman" w:eastAsia="맑은 고딕" w:hAnsi="Times New Roman" w:cs="Times New Roman"/>
          <w:b/>
          <w:lang w:eastAsia="ko-KR"/>
        </w:rPr>
        <w:t>Codebook1’ is selected.</w:t>
      </w:r>
    </w:p>
    <w:p w14:paraId="1C61C8C6" w14:textId="77777777" w:rsidR="00F14FD1" w:rsidRPr="00321BEC" w:rsidRDefault="00F14FD1" w:rsidP="006950FD">
      <w:pPr>
        <w:jc w:val="both"/>
        <w:rPr>
          <w:rFonts w:ascii="Times New Roman" w:hAnsi="Times New Roman" w:cs="Times New Roman"/>
          <w:b/>
        </w:rPr>
      </w:pPr>
    </w:p>
    <w:p w14:paraId="6408D72B" w14:textId="59651DF4" w:rsidR="0083484D" w:rsidRPr="00FF7C4E" w:rsidRDefault="00051DF8" w:rsidP="006950FD">
      <w:pPr>
        <w:pStyle w:val="1"/>
        <w:jc w:val="both"/>
      </w:pPr>
      <w:r>
        <w:t>Reference</w:t>
      </w:r>
      <w:r w:rsidR="0083484D" w:rsidRPr="00001886">
        <w:t xml:space="preserve"> </w:t>
      </w:r>
    </w:p>
    <w:p w14:paraId="76228191" w14:textId="740C4769" w:rsidR="002A6DA2" w:rsidRDefault="00051DF8" w:rsidP="006950FD">
      <w:pPr>
        <w:jc w:val="both"/>
        <w:rPr>
          <w:rFonts w:ascii="Times New Roman" w:hAnsi="Times New Roman" w:cs="Times New Roman"/>
        </w:rPr>
      </w:pPr>
      <w:r w:rsidRPr="00491F9E">
        <w:rPr>
          <w:rFonts w:ascii="Times New Roman" w:hAnsi="Times New Roman" w:cs="Times New Roman"/>
        </w:rPr>
        <w:t xml:space="preserve">[1] </w:t>
      </w:r>
      <w:r w:rsidR="002A6DA2" w:rsidRPr="002A6DA2">
        <w:rPr>
          <w:rFonts w:ascii="Times New Roman" w:hAnsi="Times New Roman" w:cs="Times New Roman"/>
        </w:rPr>
        <w:t>RP-213598</w:t>
      </w:r>
      <w:r w:rsidR="002A6DA2">
        <w:rPr>
          <w:rFonts w:ascii="Times New Roman" w:hAnsi="Times New Roman" w:cs="Times New Roman"/>
        </w:rPr>
        <w:t xml:space="preserve"> </w:t>
      </w:r>
      <w:r w:rsidR="002A6DA2" w:rsidRPr="002A6DA2">
        <w:rPr>
          <w:rFonts w:ascii="Times New Roman" w:hAnsi="Times New Roman" w:cs="Times New Roman"/>
        </w:rPr>
        <w:t>WID: MIMO Evolution for Downlink and Uplink</w:t>
      </w:r>
    </w:p>
    <w:p w14:paraId="14A0718F" w14:textId="4EF5A8D9" w:rsidR="00BC2317" w:rsidRDefault="002A6DA2" w:rsidP="006950FD">
      <w:pPr>
        <w:jc w:val="both"/>
        <w:rPr>
          <w:rFonts w:ascii="Times New Roman" w:hAnsi="Times New Roman" w:cs="Times New Roman"/>
        </w:rPr>
      </w:pPr>
      <w:r>
        <w:rPr>
          <w:rFonts w:ascii="Times New Roman" w:hAnsi="Times New Roman" w:cs="Times New Roman"/>
        </w:rPr>
        <w:t xml:space="preserve">[2] </w:t>
      </w:r>
      <w:r w:rsidR="000573A5" w:rsidRPr="000573A5">
        <w:rPr>
          <w:rFonts w:ascii="Times New Roman" w:hAnsi="Times New Roman" w:cs="Times New Roman"/>
        </w:rPr>
        <w:t>R1-2306270</w:t>
      </w:r>
      <w:r w:rsidR="00690839">
        <w:rPr>
          <w:rFonts w:ascii="Times New Roman" w:hAnsi="Times New Roman" w:cs="Times New Roman"/>
        </w:rPr>
        <w:t xml:space="preserve"> </w:t>
      </w:r>
      <w:r w:rsidR="005408E3" w:rsidRPr="005408E3">
        <w:rPr>
          <w:rFonts w:ascii="Times New Roman" w:hAnsi="Times New Roman" w:cs="Times New Roman"/>
        </w:rPr>
        <w:t>LS on Rel-18 higher-layers parameter list</w:t>
      </w:r>
    </w:p>
    <w:p w14:paraId="415B73DC" w14:textId="58BB9B61" w:rsidR="00B31077" w:rsidRDefault="00B31077" w:rsidP="006950FD">
      <w:pPr>
        <w:jc w:val="both"/>
        <w:rPr>
          <w:rFonts w:ascii="Times New Roman" w:hAnsi="Times New Roman" w:cs="Times New Roman"/>
        </w:rPr>
      </w:pPr>
      <w:r>
        <w:rPr>
          <w:rFonts w:ascii="Times New Roman" w:hAnsi="Times New Roman" w:cs="Times New Roman"/>
        </w:rPr>
        <w:t xml:space="preserve">[3] </w:t>
      </w:r>
      <w:r w:rsidRPr="00B31077">
        <w:rPr>
          <w:rFonts w:ascii="Times New Roman" w:hAnsi="Times New Roman" w:cs="Times New Roman"/>
        </w:rPr>
        <w:t>R1-2306271 Consolidated higher layers parameter list for Rel-18</w:t>
      </w:r>
    </w:p>
    <w:p w14:paraId="3044CFFA" w14:textId="57BBA03D" w:rsidR="000B143A" w:rsidRDefault="000B143A" w:rsidP="006950FD">
      <w:pPr>
        <w:jc w:val="both"/>
        <w:rPr>
          <w:rFonts w:ascii="Times New Roman" w:hAnsi="Times New Roman" w:cs="Times New Roman"/>
        </w:rPr>
      </w:pPr>
      <w:r>
        <w:rPr>
          <w:rFonts w:ascii="Times New Roman" w:hAnsi="Times New Roman" w:cs="Times New Roman"/>
        </w:rPr>
        <w:t>[4]</w:t>
      </w:r>
      <w:r w:rsidRPr="000B143A">
        <w:rPr>
          <w:rFonts w:ascii="Times New Roman" w:hAnsi="Times New Roman" w:cs="Times New Roman"/>
        </w:rPr>
        <w:t xml:space="preserve"> </w:t>
      </w:r>
      <w:r w:rsidRPr="00B31077">
        <w:rPr>
          <w:rFonts w:ascii="Times New Roman" w:hAnsi="Times New Roman" w:cs="Times New Roman"/>
        </w:rPr>
        <w:t>R1-2306</w:t>
      </w:r>
      <w:r>
        <w:rPr>
          <w:rFonts w:ascii="Times New Roman" w:hAnsi="Times New Roman" w:cs="Times New Roman"/>
        </w:rPr>
        <w:t>330</w:t>
      </w:r>
      <w:r w:rsidR="005E61BC">
        <w:rPr>
          <w:rFonts w:ascii="Times New Roman" w:hAnsi="Times New Roman" w:cs="Times New Roman"/>
        </w:rPr>
        <w:t xml:space="preserve"> </w:t>
      </w:r>
      <w:r w:rsidR="005E61BC" w:rsidRPr="005E61BC">
        <w:rPr>
          <w:rFonts w:ascii="Times New Roman" w:hAnsi="Times New Roman" w:cs="Times New Roman"/>
        </w:rPr>
        <w:t>Introduction of specification support for MIMO enhancements on CSI</w:t>
      </w:r>
    </w:p>
    <w:p w14:paraId="7ED1D821" w14:textId="7F0D81E7" w:rsidR="007A40F5" w:rsidRDefault="007A40F5" w:rsidP="007A40F5">
      <w:pPr>
        <w:pStyle w:val="1"/>
      </w:pPr>
      <w:r>
        <w:t>Appendix</w:t>
      </w:r>
    </w:p>
    <w:p w14:paraId="05A64637" w14:textId="77777777" w:rsidR="007A40F5" w:rsidRPr="00272561" w:rsidRDefault="007A40F5" w:rsidP="00272561">
      <w:pPr>
        <w:rPr>
          <w:rStyle w:val="af0"/>
          <w:u w:val="single"/>
        </w:rPr>
      </w:pPr>
      <w:r w:rsidRPr="00272561">
        <w:rPr>
          <w:u w:val="single"/>
        </w:rPr>
        <w:t>PDSCH</w:t>
      </w:r>
    </w:p>
    <w:p w14:paraId="56E07110" w14:textId="77777777" w:rsidR="007A40F5" w:rsidRPr="007422CA" w:rsidRDefault="007A40F5" w:rsidP="007A40F5">
      <w:pPr>
        <w:rPr>
          <w:b/>
        </w:rPr>
      </w:pPr>
      <w:r w:rsidRPr="007544CC">
        <w:rPr>
          <w:rFonts w:ascii="Times" w:eastAsia="바탕" w:hAnsi="Times" w:cs="Times New Roman"/>
          <w:b/>
          <w:color w:val="C00000"/>
          <w:highlight w:val="yellow"/>
          <w:lang w:val="en-GB"/>
        </w:rPr>
        <w:t>DCI format 1_1/1_2</w:t>
      </w:r>
      <w:r w:rsidRPr="007544CC">
        <w:rPr>
          <w:rFonts w:ascii="Times" w:eastAsia="바탕" w:hAnsi="Times" w:cs="Times New Roman"/>
          <w:b/>
          <w:highlight w:val="yellow"/>
          <w:lang w:val="en-GB"/>
        </w:rPr>
        <w:t xml:space="preserve"> [TCI selection field] in DCI, the presence is configured by RRC</w:t>
      </w:r>
    </w:p>
    <w:p w14:paraId="7B5E5EC8" w14:textId="77777777" w:rsidR="007A40F5" w:rsidRDefault="007A40F5" w:rsidP="007A40F5">
      <w:pPr>
        <w:spacing w:line="240" w:lineRule="exact"/>
        <w:contextualSpacing/>
        <w:jc w:val="both"/>
        <w:rPr>
          <w:rFonts w:ascii="Times New Roman" w:eastAsia="바탕" w:hAnsi="Times New Roman" w:cs="Times New Roman"/>
          <w:b/>
          <w:bCs/>
          <w:color w:val="000000"/>
          <w:sz w:val="18"/>
          <w:szCs w:val="18"/>
          <w:highlight w:val="green"/>
        </w:rPr>
      </w:pPr>
      <w:r>
        <w:rPr>
          <w:rFonts w:ascii="Times New Roman" w:hAnsi="Times New Roman"/>
          <w:b/>
          <w:bCs/>
          <w:color w:val="000000"/>
          <w:sz w:val="18"/>
          <w:szCs w:val="18"/>
          <w:highlight w:val="green"/>
        </w:rPr>
        <w:t>RAN1#111 Agreement</w:t>
      </w:r>
    </w:p>
    <w:p w14:paraId="6E67150A" w14:textId="77777777" w:rsidR="007A40F5" w:rsidRDefault="007A40F5" w:rsidP="007A40F5">
      <w:pPr>
        <w:spacing w:line="240" w:lineRule="exact"/>
        <w:contextualSpacing/>
        <w:jc w:val="both"/>
        <w:rPr>
          <w:rFonts w:ascii="Times New Roman" w:hAnsi="Times New Roman"/>
          <w:color w:val="000000" w:themeColor="text1"/>
          <w:sz w:val="18"/>
          <w:szCs w:val="18"/>
        </w:rPr>
      </w:pPr>
      <w:r>
        <w:rPr>
          <w:rFonts w:ascii="Times New Roman" w:hAnsi="Times New Roman"/>
          <w:color w:val="000000"/>
          <w:sz w:val="18"/>
          <w:szCs w:val="18"/>
        </w:rPr>
        <w:t xml:space="preserve">On unified TCI framework extension for S-DCI based MTRP, a DCI field in </w:t>
      </w:r>
      <w:r w:rsidRPr="00511758">
        <w:rPr>
          <w:rFonts w:ascii="Times New Roman" w:hAnsi="Times New Roman"/>
          <w:color w:val="C00000"/>
          <w:sz w:val="18"/>
          <w:szCs w:val="18"/>
        </w:rPr>
        <w:t xml:space="preserve">DCI format 1_1/1_2 </w:t>
      </w:r>
      <w:r>
        <w:rPr>
          <w:rFonts w:ascii="Times New Roman" w:hAnsi="Times New Roman"/>
          <w:color w:val="000000"/>
          <w:sz w:val="18"/>
          <w:szCs w:val="18"/>
        </w:rPr>
        <w:t>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039F208A" w14:textId="77777777" w:rsidR="007A40F5" w:rsidRDefault="007A40F5" w:rsidP="007A40F5">
      <w:pPr>
        <w:numPr>
          <w:ilvl w:val="0"/>
          <w:numId w:val="22"/>
        </w:numPr>
        <w:spacing w:after="0" w:line="240" w:lineRule="exact"/>
        <w:ind w:left="709" w:hanging="283"/>
        <w:contextualSpacing/>
        <w:jc w:val="both"/>
        <w:rPr>
          <w:rFonts w:ascii="Times New Roman" w:hAnsi="Times New Roman"/>
          <w:color w:val="000000"/>
          <w:sz w:val="18"/>
          <w:szCs w:val="18"/>
        </w:rPr>
      </w:pPr>
      <w:r w:rsidRPr="006228BC">
        <w:rPr>
          <w:rFonts w:ascii="Times New Roman" w:hAnsi="Times New Roman"/>
          <w:color w:val="000000"/>
          <w:sz w:val="18"/>
          <w:szCs w:val="18"/>
        </w:rPr>
        <w:lastRenderedPageBreak/>
        <w:t>The presence of the DCI field is configurable by RRC</w:t>
      </w:r>
      <w:r>
        <w:rPr>
          <w:rFonts w:ascii="Times New Roman" w:hAnsi="Times New Roman"/>
          <w:color w:val="000000"/>
          <w:sz w:val="18"/>
          <w:szCs w:val="18"/>
        </w:rPr>
        <w:t>; when the DCI field is not present in DCI format 1_1/1_2, the UE shall apply the default indicated joint/DL TCI state(s) to PDSCH reception</w:t>
      </w:r>
    </w:p>
    <w:p w14:paraId="0AB00403" w14:textId="77777777" w:rsidR="007A40F5" w:rsidRDefault="007A40F5" w:rsidP="007A40F5">
      <w:pPr>
        <w:numPr>
          <w:ilvl w:val="1"/>
          <w:numId w:val="9"/>
        </w:numPr>
        <w:spacing w:after="0" w:line="240" w:lineRule="exact"/>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1D968B35" w14:textId="77777777" w:rsidR="007A40F5" w:rsidRDefault="007A40F5" w:rsidP="007A40F5">
      <w:pPr>
        <w:numPr>
          <w:ilvl w:val="0"/>
          <w:numId w:val="22"/>
        </w:numPr>
        <w:spacing w:after="0" w:line="240" w:lineRule="exact"/>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336738DC" w14:textId="77777777" w:rsidR="007A40F5" w:rsidRDefault="007A40F5" w:rsidP="007A40F5">
      <w:pPr>
        <w:numPr>
          <w:ilvl w:val="0"/>
          <w:numId w:val="22"/>
        </w:numPr>
        <w:spacing w:after="0" w:line="240" w:lineRule="exact"/>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9FD2A23" w14:textId="77777777" w:rsidR="007A40F5" w:rsidRDefault="007A40F5" w:rsidP="007A40F5">
      <w:pPr>
        <w:spacing w:line="240" w:lineRule="exact"/>
        <w:contextualSpacing/>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0464EDE" w14:textId="77777777" w:rsidR="007A40F5" w:rsidRDefault="007A40F5" w:rsidP="007A40F5">
      <w:pPr>
        <w:spacing w:line="240" w:lineRule="exact"/>
        <w:contextualSpacing/>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44C5F6F" w14:textId="77777777" w:rsidR="007A40F5" w:rsidRPr="0031093F" w:rsidRDefault="007A40F5" w:rsidP="007A40F5">
      <w:pPr>
        <w:rPr>
          <w:rFonts w:ascii="Times" w:eastAsia="바탕" w:hAnsi="Times" w:cs="Times New Roman"/>
          <w:highlight w:val="green"/>
          <w:lang w:eastAsia="en-US"/>
        </w:rPr>
      </w:pPr>
    </w:p>
    <w:p w14:paraId="40F5F56C" w14:textId="77777777" w:rsidR="007A40F5" w:rsidRPr="00250456" w:rsidRDefault="007A40F5" w:rsidP="007A40F5">
      <w:pPr>
        <w:rPr>
          <w:rFonts w:ascii="Times" w:eastAsia="바탕" w:hAnsi="Times" w:cs="Times New Roman"/>
          <w:highlight w:val="green"/>
          <w:lang w:val="en-GB" w:eastAsia="en-US"/>
        </w:rPr>
      </w:pPr>
      <w:r>
        <w:rPr>
          <w:rFonts w:ascii="Times" w:eastAsia="바탕" w:hAnsi="Times" w:cs="Times New Roman"/>
          <w:highlight w:val="green"/>
          <w:lang w:val="en-GB" w:eastAsia="en-US"/>
        </w:rPr>
        <w:t xml:space="preserve">RAN1#113 </w:t>
      </w:r>
      <w:r w:rsidRPr="00250456">
        <w:rPr>
          <w:rFonts w:ascii="Times" w:eastAsia="바탕" w:hAnsi="Times" w:cs="Times New Roman"/>
          <w:highlight w:val="green"/>
          <w:lang w:val="en-GB" w:eastAsia="en-US"/>
        </w:rPr>
        <w:t>Agreement</w:t>
      </w:r>
    </w:p>
    <w:p w14:paraId="36D510BE" w14:textId="77777777" w:rsidR="007A40F5" w:rsidRPr="00250456" w:rsidRDefault="007A40F5" w:rsidP="007A40F5">
      <w:pPr>
        <w:rPr>
          <w:rFonts w:ascii="Times" w:eastAsia="바탕" w:hAnsi="Times" w:cs="Times New Roman"/>
          <w:lang w:val="en-GB" w:eastAsia="en-US"/>
        </w:rPr>
      </w:pPr>
      <w:r w:rsidRPr="00250456">
        <w:rPr>
          <w:rFonts w:ascii="Times" w:eastAsia="바탕" w:hAnsi="Times" w:cs="Times New Roman"/>
          <w:lang w:val="en-GB"/>
        </w:rPr>
        <w:t xml:space="preserve">On unified TCI framework extension for S-DCI based MTRP, for PDSCH reception scheduled/activated by </w:t>
      </w:r>
      <w:r w:rsidRPr="00F262AE">
        <w:rPr>
          <w:rFonts w:ascii="Times" w:eastAsia="바탕" w:hAnsi="Times" w:cs="Times New Roman"/>
          <w:color w:val="C00000"/>
          <w:lang w:val="en-GB"/>
        </w:rPr>
        <w:t>DCI format 1_1/1_2</w:t>
      </w:r>
      <w:r w:rsidRPr="00250456">
        <w:rPr>
          <w:rFonts w:ascii="Times" w:eastAsia="바탕" w:hAnsi="Times" w:cs="Times New Roman"/>
          <w:lang w:val="en-GB"/>
        </w:rPr>
        <w:t xml:space="preserve"> configured w/o the [TCI selection field], </w:t>
      </w:r>
      <w:r w:rsidRPr="00250456">
        <w:rPr>
          <w:rFonts w:ascii="Times" w:eastAsia="바탕" w:hAnsi="Times" w:cs="Times New Roman"/>
          <w:lang w:val="en-GB" w:eastAsia="en-US"/>
        </w:rPr>
        <w:t>the UE shall apply both indicated joint/DL TCI states to the scheduled/activated PDSCH reception</w:t>
      </w:r>
    </w:p>
    <w:p w14:paraId="26F02111" w14:textId="77777777" w:rsidR="007A40F5" w:rsidRPr="00250456" w:rsidRDefault="007A40F5" w:rsidP="007A40F5">
      <w:pPr>
        <w:numPr>
          <w:ilvl w:val="0"/>
          <w:numId w:val="11"/>
        </w:numPr>
        <w:overflowPunct w:val="0"/>
        <w:autoSpaceDE w:val="0"/>
        <w:autoSpaceDN w:val="0"/>
        <w:adjustRightInd w:val="0"/>
        <w:contextualSpacing/>
        <w:textAlignment w:val="baseline"/>
        <w:rPr>
          <w:rFonts w:ascii="Times New Roman" w:eastAsia="SimSun" w:hAnsi="Times New Roman" w:cs="Times New Roman"/>
          <w:szCs w:val="20"/>
          <w:lang w:val="en-GB" w:eastAsia="ja-JP"/>
        </w:rPr>
      </w:pPr>
      <w:r w:rsidRPr="00250456">
        <w:rPr>
          <w:rFonts w:ascii="Times New Roman" w:eastAsia="SimSun" w:hAnsi="Times New Roman" w:cs="Times New Roman"/>
          <w:szCs w:val="20"/>
          <w:lang w:val="en-GB" w:eastAsia="ja-JP"/>
        </w:rPr>
        <w:t>If the UE is in FR1, or the UE supports the capability of two default beams for S-DCI based MTRP in FR2, above applies regardless of the offset between the reception of the scheduling DCI format 1_1/1_2 and the scheduled/activated PDSCH reception.</w:t>
      </w:r>
    </w:p>
    <w:p w14:paraId="65314D0F" w14:textId="77777777" w:rsidR="007A40F5" w:rsidRPr="00250456" w:rsidRDefault="007A40F5" w:rsidP="007A40F5">
      <w:pPr>
        <w:numPr>
          <w:ilvl w:val="0"/>
          <w:numId w:val="11"/>
        </w:numPr>
        <w:overflowPunct w:val="0"/>
        <w:autoSpaceDE w:val="0"/>
        <w:autoSpaceDN w:val="0"/>
        <w:adjustRightInd w:val="0"/>
        <w:contextualSpacing/>
        <w:textAlignment w:val="baseline"/>
        <w:rPr>
          <w:rFonts w:ascii="Times New Roman" w:eastAsia="SimSun" w:hAnsi="Times New Roman" w:cs="Times New Roman"/>
          <w:szCs w:val="20"/>
          <w:lang w:val="en-GB" w:eastAsia="ja-JP"/>
        </w:rPr>
      </w:pPr>
      <w:r w:rsidRPr="00250456">
        <w:rPr>
          <w:rFonts w:ascii="Times New Roman" w:eastAsia="SimSun" w:hAnsi="Times New Roman" w:cs="Times New Roman"/>
          <w:szCs w:val="20"/>
          <w:lang w:val="en-GB" w:eastAsia="ja-JP"/>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2F662805" w14:textId="77777777" w:rsidR="007A40F5" w:rsidRDefault="007A40F5" w:rsidP="007A40F5">
      <w:pPr>
        <w:rPr>
          <w:lang w:val="en-GB"/>
        </w:rPr>
      </w:pPr>
    </w:p>
    <w:p w14:paraId="7D1A0D0C" w14:textId="77777777" w:rsidR="007A40F5" w:rsidRPr="00250456" w:rsidRDefault="007A40F5" w:rsidP="007A40F5">
      <w:pPr>
        <w:rPr>
          <w:rFonts w:ascii="Times" w:eastAsia="바탕" w:hAnsi="Times" w:cs="Times New Roman"/>
          <w:highlight w:val="green"/>
          <w:lang w:val="en-GB" w:eastAsia="en-US"/>
        </w:rPr>
      </w:pPr>
      <w:r>
        <w:rPr>
          <w:rFonts w:ascii="Times" w:eastAsia="바탕" w:hAnsi="Times" w:cs="Times New Roman"/>
          <w:highlight w:val="green"/>
          <w:lang w:val="en-GB" w:eastAsia="en-US"/>
        </w:rPr>
        <w:t xml:space="preserve">RAN1#113 </w:t>
      </w:r>
      <w:r w:rsidRPr="00250456">
        <w:rPr>
          <w:rFonts w:ascii="Times" w:eastAsia="바탕" w:hAnsi="Times" w:cs="Times New Roman"/>
          <w:highlight w:val="green"/>
          <w:lang w:val="en-GB" w:eastAsia="en-US"/>
        </w:rPr>
        <w:t>Agreement</w:t>
      </w:r>
    </w:p>
    <w:p w14:paraId="6B737F44" w14:textId="77777777" w:rsidR="007A40F5" w:rsidRPr="00250456" w:rsidRDefault="007A40F5" w:rsidP="007A40F5">
      <w:pPr>
        <w:rPr>
          <w:rFonts w:ascii="Times" w:eastAsia="바탕" w:hAnsi="Times" w:cs="Times New Roman"/>
          <w:lang w:val="en-GB" w:eastAsia="en-US"/>
        </w:rPr>
      </w:pPr>
      <w:r w:rsidRPr="00250456">
        <w:rPr>
          <w:rFonts w:ascii="Times" w:eastAsia="바탕" w:hAnsi="Times" w:cs="Times New Roman"/>
          <w:lang w:val="en-GB"/>
        </w:rPr>
        <w:t xml:space="preserve">On unified TCI framework extension for S-DCI based MTRP, when a 2-bit [TCI selection field] is configured by RRC to be present </w:t>
      </w:r>
      <w:r w:rsidRPr="00250456">
        <w:rPr>
          <w:rFonts w:ascii="Times" w:eastAsia="바탕" w:hAnsi="Times" w:cs="Times New Roman"/>
          <w:lang w:val="en-GB" w:eastAsia="en-US"/>
        </w:rPr>
        <w:t xml:space="preserve">in a </w:t>
      </w:r>
      <w:r w:rsidRPr="00F262AE">
        <w:rPr>
          <w:rFonts w:ascii="Times" w:eastAsia="바탕" w:hAnsi="Times" w:cs="Times New Roman"/>
          <w:color w:val="C00000"/>
          <w:lang w:val="en-GB" w:eastAsia="en-US"/>
        </w:rPr>
        <w:t>DCI format 1_1/1_2</w:t>
      </w:r>
      <w:r w:rsidRPr="00250456">
        <w:rPr>
          <w:rFonts w:ascii="Times" w:eastAsia="바탕" w:hAnsi="Times" w:cs="Times New Roman"/>
          <w:lang w:val="en-GB" w:eastAsia="en-US"/>
        </w:rPr>
        <w:t xml:space="preserve"> in a DL BWP:</w:t>
      </w:r>
    </w:p>
    <w:p w14:paraId="48E641EC" w14:textId="77777777" w:rsidR="007A40F5" w:rsidRPr="00250456" w:rsidRDefault="007A40F5" w:rsidP="007A40F5">
      <w:pPr>
        <w:numPr>
          <w:ilvl w:val="0"/>
          <w:numId w:val="13"/>
        </w:numPr>
        <w:overflowPunct w:val="0"/>
        <w:autoSpaceDE w:val="0"/>
        <w:autoSpaceDN w:val="0"/>
        <w:adjustRightInd w:val="0"/>
        <w:contextualSpacing/>
        <w:textAlignment w:val="baseline"/>
        <w:rPr>
          <w:rFonts w:ascii="Times New Roman" w:eastAsia="SimSun" w:hAnsi="Times New Roman" w:cs="Times New Roman"/>
          <w:szCs w:val="20"/>
          <w:lang w:val="en-GB" w:eastAsia="x-none"/>
        </w:rPr>
      </w:pPr>
      <w:r w:rsidRPr="00250456">
        <w:rPr>
          <w:rFonts w:ascii="Times New Roman" w:eastAsia="SimSun" w:hAnsi="Times New Roman" w:cs="Times New Roman"/>
          <w:szCs w:val="20"/>
          <w:lang w:val="en-GB"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447BDC11" w14:textId="77777777" w:rsidR="007A40F5" w:rsidRPr="00250456" w:rsidRDefault="007A40F5" w:rsidP="007A40F5">
      <w:pPr>
        <w:numPr>
          <w:ilvl w:val="0"/>
          <w:numId w:val="13"/>
        </w:numPr>
        <w:overflowPunct w:val="0"/>
        <w:autoSpaceDE w:val="0"/>
        <w:autoSpaceDN w:val="0"/>
        <w:adjustRightInd w:val="0"/>
        <w:contextualSpacing/>
        <w:textAlignment w:val="baseline"/>
        <w:rPr>
          <w:rFonts w:ascii="Times New Roman" w:eastAsia="SimSun" w:hAnsi="Times New Roman" w:cs="Times New Roman"/>
          <w:szCs w:val="20"/>
          <w:lang w:val="en-GB" w:eastAsia="x-none"/>
        </w:rPr>
      </w:pPr>
      <w:r w:rsidRPr="00250456">
        <w:rPr>
          <w:rFonts w:ascii="Times New Roman" w:eastAsia="PMingLiU" w:hAnsi="Times New Roman" w:cs="Times New Roman"/>
          <w:szCs w:val="20"/>
          <w:lang w:val="en-GB"/>
        </w:rPr>
        <w:t xml:space="preserve">The </w:t>
      </w:r>
      <w:r w:rsidRPr="00250456">
        <w:rPr>
          <w:rFonts w:ascii="Times New Roman" w:eastAsia="SimSun" w:hAnsi="Times New Roman" w:cs="Times New Roman"/>
          <w:szCs w:val="20"/>
          <w:lang w:val="en-GB" w:eastAsia="x-none"/>
        </w:rPr>
        <w:t>codepoint "11" of the [TCI selection field] is reserved.</w:t>
      </w:r>
    </w:p>
    <w:p w14:paraId="5EB65024" w14:textId="77777777" w:rsidR="007A40F5" w:rsidRDefault="007A40F5" w:rsidP="007A40F5">
      <w:pPr>
        <w:rPr>
          <w:lang w:val="en-GB"/>
        </w:rPr>
      </w:pPr>
    </w:p>
    <w:p w14:paraId="132D585C" w14:textId="77777777" w:rsidR="007A40F5" w:rsidRPr="00732F42" w:rsidRDefault="007A40F5" w:rsidP="007A40F5">
      <w:pPr>
        <w:rPr>
          <w:b/>
          <w:lang w:val="en-GB"/>
        </w:rPr>
      </w:pPr>
      <w:r w:rsidRPr="007544CC">
        <w:rPr>
          <w:rFonts w:ascii="Times New Roman" w:eastAsia="바탕" w:hAnsi="Times New Roman" w:cs="Times New Roman"/>
          <w:b/>
          <w:color w:val="C00000"/>
          <w:szCs w:val="20"/>
          <w:highlight w:val="yellow"/>
          <w:lang w:val="en-GB" w:eastAsia="x-none"/>
        </w:rPr>
        <w:t xml:space="preserve">DCI format 1_0 </w:t>
      </w:r>
      <w:r w:rsidRPr="007544CC">
        <w:rPr>
          <w:b/>
          <w:highlight w:val="yellow"/>
          <w:lang w:val="en-GB"/>
        </w:rPr>
        <w:t>RRC configures {</w:t>
      </w:r>
      <w:r w:rsidRPr="007544CC">
        <w:rPr>
          <w:rFonts w:ascii="Times New Roman" w:eastAsia="바탕" w:hAnsi="Times New Roman" w:cs="Times New Roman"/>
          <w:b/>
          <w:szCs w:val="20"/>
          <w:highlight w:val="yellow"/>
          <w:lang w:val="en-GB" w:eastAsia="x-none"/>
        </w:rPr>
        <w:t xml:space="preserve"> first, second, or both </w:t>
      </w:r>
      <w:r w:rsidRPr="007544CC">
        <w:rPr>
          <w:b/>
          <w:highlight w:val="yellow"/>
          <w:lang w:val="en-GB"/>
        </w:rPr>
        <w:t>}</w:t>
      </w:r>
      <w:r w:rsidRPr="007544CC">
        <w:rPr>
          <w:rFonts w:ascii="Times New Roman" w:eastAsia="바탕" w:hAnsi="Times New Roman" w:cs="Times New Roman"/>
          <w:b/>
          <w:szCs w:val="20"/>
          <w:highlight w:val="yellow"/>
          <w:lang w:val="en-GB" w:eastAsia="x-none"/>
        </w:rPr>
        <w:t xml:space="preserve"> of the indicated joint/DL TCI states</w:t>
      </w:r>
    </w:p>
    <w:p w14:paraId="4DA38EBF" w14:textId="77777777" w:rsidR="007A40F5" w:rsidRPr="00250456" w:rsidRDefault="007A40F5" w:rsidP="007A40F5">
      <w:pPr>
        <w:tabs>
          <w:tab w:val="left" w:pos="314"/>
          <w:tab w:val="left" w:pos="720"/>
        </w:tabs>
        <w:snapToGrid w:val="0"/>
        <w:contextualSpacing/>
        <w:jc w:val="both"/>
        <w:rPr>
          <w:rFonts w:ascii="Times New Roman" w:eastAsia="바탕" w:hAnsi="Times New Roman" w:cs="Times New Roman"/>
          <w:color w:val="000000"/>
          <w:szCs w:val="20"/>
          <w:highlight w:val="green"/>
          <w:lang w:val="en-GB"/>
        </w:rPr>
      </w:pPr>
      <w:r>
        <w:rPr>
          <w:rFonts w:ascii="Times" w:eastAsia="바탕" w:hAnsi="Times" w:cs="Times New Roman"/>
          <w:highlight w:val="green"/>
          <w:lang w:val="en-GB" w:eastAsia="en-US"/>
        </w:rPr>
        <w:t xml:space="preserve">RAN1#113 </w:t>
      </w:r>
      <w:r w:rsidRPr="00250456">
        <w:rPr>
          <w:rFonts w:ascii="Times New Roman" w:eastAsia="바탕" w:hAnsi="Times New Roman" w:cs="Times New Roman"/>
          <w:color w:val="000000"/>
          <w:szCs w:val="20"/>
          <w:highlight w:val="green"/>
          <w:lang w:val="en-GB"/>
        </w:rPr>
        <w:t>Agreement</w:t>
      </w:r>
    </w:p>
    <w:p w14:paraId="16A8209D" w14:textId="77777777" w:rsidR="007A40F5" w:rsidRPr="00250456" w:rsidRDefault="007A40F5" w:rsidP="007A40F5">
      <w:pPr>
        <w:rPr>
          <w:rFonts w:ascii="Times New Roman" w:eastAsia="바탕" w:hAnsi="Times New Roman" w:cs="Times New Roman"/>
          <w:szCs w:val="20"/>
          <w:lang w:val="en-GB" w:eastAsia="en-US"/>
        </w:rPr>
      </w:pPr>
      <w:r w:rsidRPr="00250456">
        <w:rPr>
          <w:rFonts w:ascii="Times New Roman" w:eastAsia="바탕" w:hAnsi="Times New Roman" w:cs="Times New Roman"/>
          <w:szCs w:val="20"/>
          <w:lang w:val="en-GB" w:eastAsia="en-US"/>
        </w:rPr>
        <w:t>On unified TCI framework extension for S-DCI based MTRP, support the following:</w:t>
      </w:r>
    </w:p>
    <w:p w14:paraId="4AF7D7BD" w14:textId="77777777" w:rsidR="007A40F5" w:rsidRPr="00250456" w:rsidRDefault="007A40F5" w:rsidP="007A40F5">
      <w:pPr>
        <w:numPr>
          <w:ilvl w:val="0"/>
          <w:numId w:val="16"/>
        </w:numPr>
        <w:suppressAutoHyphens/>
        <w:spacing w:after="0" w:line="259" w:lineRule="auto"/>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 xml:space="preserve">Using RRC configuration to indicate whether the first, second, or both of the indicated joint/DL TCI states is/are applied to PDSCH reception scheduled/activated by </w:t>
      </w:r>
      <w:r w:rsidRPr="00F262AE">
        <w:rPr>
          <w:rFonts w:ascii="Times New Roman" w:eastAsia="바탕" w:hAnsi="Times New Roman" w:cs="Times New Roman"/>
          <w:color w:val="C00000"/>
          <w:szCs w:val="20"/>
          <w:lang w:val="en-GB" w:eastAsia="x-none"/>
        </w:rPr>
        <w:t>DCI format 1_0</w:t>
      </w:r>
    </w:p>
    <w:p w14:paraId="211C4A0D" w14:textId="77777777" w:rsidR="007A40F5" w:rsidRPr="00250456" w:rsidRDefault="007A40F5" w:rsidP="007A40F5">
      <w:pPr>
        <w:numPr>
          <w:ilvl w:val="1"/>
          <w:numId w:val="16"/>
        </w:numPr>
        <w:suppressAutoHyphens/>
        <w:spacing w:after="0" w:line="259" w:lineRule="auto"/>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If not configured, the first indicated joint/DL TCI state is applied</w:t>
      </w:r>
    </w:p>
    <w:p w14:paraId="555186C6" w14:textId="77777777" w:rsidR="007A40F5" w:rsidRPr="00250456" w:rsidRDefault="007A40F5" w:rsidP="007A40F5">
      <w:pPr>
        <w:numPr>
          <w:ilvl w:val="1"/>
          <w:numId w:val="16"/>
        </w:numPr>
        <w:suppressAutoHyphens/>
        <w:spacing w:after="0" w:line="259" w:lineRule="auto"/>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Only when the UE is configured with PDSCH-CJT and the UE supports two joint TCI states for PDSCH-CJT or the UE is configured with PDSCH-SFN, the RRC configuration can indicate both indicated joint/DL TCI states are applied.</w:t>
      </w:r>
    </w:p>
    <w:p w14:paraId="33AC40A8" w14:textId="77777777" w:rsidR="007A40F5" w:rsidRPr="00250456" w:rsidRDefault="007A40F5" w:rsidP="007A40F5">
      <w:pPr>
        <w:numPr>
          <w:ilvl w:val="2"/>
          <w:numId w:val="16"/>
        </w:numPr>
        <w:suppressAutoHyphens/>
        <w:spacing w:after="0" w:line="259" w:lineRule="auto"/>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23947FE" w14:textId="77777777" w:rsidR="007A40F5" w:rsidRPr="00250456" w:rsidRDefault="007A40F5" w:rsidP="007A40F5">
      <w:pPr>
        <w:jc w:val="both"/>
        <w:rPr>
          <w:rFonts w:ascii="Times New Roman" w:eastAsia="바탕" w:hAnsi="Times New Roman" w:cs="Times New Roman"/>
          <w:szCs w:val="20"/>
          <w:lang w:val="en-GB" w:eastAsia="en-US"/>
        </w:rPr>
      </w:pPr>
      <w:r w:rsidRPr="00250456">
        <w:rPr>
          <w:rFonts w:ascii="Times New Roman" w:eastAsia="바탕" w:hAnsi="Times New Roman" w:cs="Times New Roman"/>
          <w:szCs w:val="20"/>
          <w:lang w:val="en-GB" w:eastAsia="en-US"/>
        </w:rPr>
        <w:t>If the UE is in FR1, or the UE supports the capability of two default beams for S-DCI based MTRP in FR2, above applies regardless of the offset between the reception of the scheduling DCI format 1_0 and the scheduled/activated PDSCH reception.</w:t>
      </w:r>
    </w:p>
    <w:p w14:paraId="1A8BC8BF" w14:textId="77777777" w:rsidR="007A40F5" w:rsidRPr="00250456" w:rsidRDefault="007A40F5" w:rsidP="007A40F5">
      <w:pPr>
        <w:jc w:val="both"/>
        <w:rPr>
          <w:rFonts w:ascii="Times New Roman" w:eastAsia="바탕" w:hAnsi="Times New Roman" w:cs="Times New Roman"/>
          <w:szCs w:val="20"/>
          <w:lang w:val="en-GB" w:eastAsia="en-US"/>
        </w:rPr>
      </w:pPr>
      <w:r w:rsidRPr="00250456">
        <w:rPr>
          <w:rFonts w:ascii="Times New Roman" w:eastAsia="바탕" w:hAnsi="Times New Roman" w:cs="Times New Roman"/>
          <w:szCs w:val="20"/>
          <w:lang w:val="en-GB" w:eastAsia="en-US"/>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7FA10965" w14:textId="77777777" w:rsidR="007A40F5" w:rsidRDefault="007A40F5" w:rsidP="007A40F5">
      <w:pPr>
        <w:rPr>
          <w:rFonts w:ascii="Times New Roman" w:eastAsia="바탕" w:hAnsi="Times New Roman" w:cs="Times New Roman"/>
          <w:iCs/>
          <w:color w:val="0070C0"/>
          <w:szCs w:val="20"/>
          <w:lang w:val="en-GB" w:eastAsia="en-US"/>
        </w:rPr>
      </w:pPr>
    </w:p>
    <w:p w14:paraId="384A9141" w14:textId="77777777" w:rsidR="007A40F5" w:rsidRPr="00272561" w:rsidRDefault="007A40F5" w:rsidP="00272561">
      <w:pPr>
        <w:rPr>
          <w:u w:val="single"/>
        </w:rPr>
      </w:pPr>
      <w:r w:rsidRPr="00272561">
        <w:rPr>
          <w:u w:val="single"/>
        </w:rPr>
        <w:t xml:space="preserve">PDCCH </w:t>
      </w:r>
    </w:p>
    <w:p w14:paraId="1FB33DDC" w14:textId="77777777" w:rsidR="007A40F5" w:rsidRPr="007544CC" w:rsidRDefault="007A40F5" w:rsidP="007A40F5">
      <w:pPr>
        <w:rPr>
          <w:b/>
          <w:lang w:val="en-GB"/>
        </w:rPr>
      </w:pPr>
      <w:r w:rsidRPr="007544CC">
        <w:rPr>
          <w:rFonts w:ascii="Times New Roman" w:hAnsi="Times New Roman"/>
          <w:b/>
          <w:highlight w:val="yellow"/>
          <w:lang w:val="en-GB" w:eastAsia="ko-KR"/>
        </w:rPr>
        <w:lastRenderedPageBreak/>
        <w:t>RRC indication per CORESET {</w:t>
      </w:r>
      <w:r w:rsidRPr="007544CC">
        <w:rPr>
          <w:rFonts w:ascii="Times New Roman" w:eastAsia="SimSun" w:hAnsi="Times New Roman" w:cs="Times New Roman"/>
          <w:b/>
          <w:szCs w:val="20"/>
          <w:highlight w:val="yellow"/>
          <w:lang w:val="en-GB" w:eastAsia="x-none"/>
        </w:rPr>
        <w:t xml:space="preserve"> first one, the second one, or both </w:t>
      </w:r>
      <w:r w:rsidRPr="007544CC">
        <w:rPr>
          <w:rFonts w:ascii="Times New Roman" w:hAnsi="Times New Roman"/>
          <w:b/>
          <w:highlight w:val="yellow"/>
          <w:lang w:val="en-GB" w:eastAsia="ko-KR"/>
        </w:rPr>
        <w:t xml:space="preserve">} </w:t>
      </w:r>
      <w:r w:rsidRPr="007544CC">
        <w:rPr>
          <w:rFonts w:ascii="Times New Roman" w:eastAsia="SimSun" w:hAnsi="Times New Roman" w:cs="Times New Roman"/>
          <w:b/>
          <w:szCs w:val="20"/>
          <w:highlight w:val="yellow"/>
          <w:lang w:val="en-GB" w:eastAsia="x-none"/>
        </w:rPr>
        <w:t>of the indicated joint/DL TCI states</w:t>
      </w:r>
    </w:p>
    <w:p w14:paraId="3A58F332" w14:textId="77777777" w:rsidR="007A40F5" w:rsidRPr="00250456" w:rsidRDefault="007A40F5" w:rsidP="007A40F5">
      <w:pPr>
        <w:rPr>
          <w:rFonts w:ascii="Times" w:eastAsia="바탕" w:hAnsi="Times" w:cs="Times New Roman"/>
          <w:highlight w:val="green"/>
          <w:lang w:val="en-GB" w:eastAsia="en-US"/>
        </w:rPr>
      </w:pPr>
      <w:r>
        <w:rPr>
          <w:rFonts w:ascii="Times" w:eastAsia="바탕" w:hAnsi="Times" w:cs="Times New Roman"/>
          <w:highlight w:val="green"/>
          <w:lang w:val="en-GB" w:eastAsia="en-US"/>
        </w:rPr>
        <w:t xml:space="preserve">RAN1#113 </w:t>
      </w:r>
      <w:r w:rsidRPr="00250456">
        <w:rPr>
          <w:rFonts w:ascii="Times" w:eastAsia="바탕" w:hAnsi="Times" w:cs="Times New Roman"/>
          <w:highlight w:val="green"/>
          <w:lang w:val="en-GB" w:eastAsia="en-US"/>
        </w:rPr>
        <w:t>Agreement</w:t>
      </w:r>
    </w:p>
    <w:p w14:paraId="01768994" w14:textId="77777777" w:rsidR="007A40F5" w:rsidRPr="00250456" w:rsidRDefault="007A40F5" w:rsidP="007A40F5">
      <w:pPr>
        <w:rPr>
          <w:rFonts w:ascii="Times" w:eastAsia="바탕" w:hAnsi="Times" w:cs="Times New Roman"/>
          <w:lang w:val="en-GB" w:eastAsia="en-US"/>
        </w:rPr>
      </w:pPr>
      <w:r w:rsidRPr="00250456">
        <w:rPr>
          <w:rFonts w:ascii="Times" w:eastAsia="바탕" w:hAnsi="Times" w:cs="Times New Roman"/>
          <w:lang w:val="en-GB" w:eastAsia="en-US"/>
        </w:rPr>
        <w:t>On unified TCI framework extension for S-DCI based MTRP:</w:t>
      </w:r>
    </w:p>
    <w:p w14:paraId="3B88A006" w14:textId="77777777" w:rsidR="007A40F5" w:rsidRPr="00250456" w:rsidRDefault="007A40F5" w:rsidP="007A40F5">
      <w:pPr>
        <w:numPr>
          <w:ilvl w:val="0"/>
          <w:numId w:val="12"/>
        </w:numPr>
        <w:overflowPunct w:val="0"/>
        <w:autoSpaceDE w:val="0"/>
        <w:autoSpaceDN w:val="0"/>
        <w:adjustRightInd w:val="0"/>
        <w:contextualSpacing/>
        <w:textAlignment w:val="baseline"/>
        <w:rPr>
          <w:rFonts w:ascii="Times New Roman" w:eastAsia="SimSun" w:hAnsi="Times New Roman" w:cs="Times New Roman"/>
          <w:szCs w:val="20"/>
          <w:lang w:val="en-GB" w:eastAsia="x-none"/>
        </w:rPr>
      </w:pPr>
      <w:r w:rsidRPr="00250456">
        <w:rPr>
          <w:rFonts w:ascii="Times New Roman" w:eastAsia="SimSun" w:hAnsi="Times New Roman" w:cs="Times New Roman"/>
          <w:szCs w:val="20"/>
          <w:lang w:val="en-GB" w:eastAsia="x-none"/>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036FD4EF" w14:textId="77777777" w:rsidR="007A40F5" w:rsidRPr="00250456" w:rsidRDefault="007A40F5" w:rsidP="007A40F5">
      <w:pPr>
        <w:numPr>
          <w:ilvl w:val="0"/>
          <w:numId w:val="12"/>
        </w:numPr>
        <w:overflowPunct w:val="0"/>
        <w:autoSpaceDE w:val="0"/>
        <w:autoSpaceDN w:val="0"/>
        <w:adjustRightInd w:val="0"/>
        <w:contextualSpacing/>
        <w:textAlignment w:val="baseline"/>
        <w:rPr>
          <w:rFonts w:ascii="Times New Roman" w:eastAsia="SimSun" w:hAnsi="Times New Roman" w:cs="Times New Roman"/>
          <w:szCs w:val="20"/>
          <w:lang w:val="en-GB" w:eastAsia="x-none"/>
        </w:rPr>
      </w:pPr>
      <w:r w:rsidRPr="00250456">
        <w:rPr>
          <w:rFonts w:ascii="Times New Roman" w:eastAsia="SimSun" w:hAnsi="Times New Roman" w:cs="Times New Roman"/>
          <w:szCs w:val="20"/>
          <w:lang w:val="en-GB" w:eastAsia="x-none"/>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74489017" w14:textId="77777777" w:rsidR="007A40F5" w:rsidRPr="00250456" w:rsidRDefault="007A40F5" w:rsidP="007A40F5">
      <w:pPr>
        <w:numPr>
          <w:ilvl w:val="0"/>
          <w:numId w:val="12"/>
        </w:numPr>
        <w:overflowPunct w:val="0"/>
        <w:autoSpaceDE w:val="0"/>
        <w:autoSpaceDN w:val="0"/>
        <w:adjustRightInd w:val="0"/>
        <w:contextualSpacing/>
        <w:textAlignment w:val="baseline"/>
        <w:rPr>
          <w:rFonts w:ascii="Times New Roman" w:eastAsia="SimSun" w:hAnsi="Times New Roman" w:cs="Times New Roman"/>
          <w:szCs w:val="20"/>
          <w:lang w:val="en-GB" w:eastAsia="x-none"/>
        </w:rPr>
      </w:pPr>
      <w:r w:rsidRPr="00250456">
        <w:rPr>
          <w:rFonts w:ascii="Times New Roman" w:eastAsia="SimSun" w:hAnsi="Times New Roman" w:cs="Times New Roman"/>
          <w:szCs w:val="20"/>
          <w:lang w:val="en-GB" w:eastAsia="x-none"/>
        </w:rPr>
        <w:t>For a CORESET with index 0:</w:t>
      </w:r>
    </w:p>
    <w:p w14:paraId="1ECCB632" w14:textId="77777777" w:rsidR="007A40F5" w:rsidRPr="00250456" w:rsidRDefault="007A40F5" w:rsidP="007A40F5">
      <w:pPr>
        <w:numPr>
          <w:ilvl w:val="1"/>
          <w:numId w:val="12"/>
        </w:numPr>
        <w:overflowPunct w:val="0"/>
        <w:autoSpaceDE w:val="0"/>
        <w:autoSpaceDN w:val="0"/>
        <w:adjustRightInd w:val="0"/>
        <w:spacing w:after="0"/>
        <w:ind w:left="1434" w:hanging="357"/>
        <w:contextualSpacing/>
        <w:textAlignment w:val="baseline"/>
        <w:rPr>
          <w:rFonts w:ascii="Times New Roman" w:eastAsia="SimSun" w:hAnsi="Times New Roman" w:cs="Times New Roman"/>
          <w:szCs w:val="20"/>
          <w:lang w:val="en-GB"/>
        </w:rPr>
      </w:pPr>
      <w:r w:rsidRPr="00250456">
        <w:rPr>
          <w:rFonts w:ascii="Times New Roman" w:eastAsia="SimSun" w:hAnsi="Times New Roman" w:cs="Times New Roman"/>
          <w:szCs w:val="20"/>
          <w:lang w:val="en-GB" w:eastAsia="ja-JP"/>
        </w:rPr>
        <w:t>If the CORESET is associated with SS#0 for Type 0/0A/2 CSS sets, the CORESET is configured by RRC to apply the first one, the second one, or none of the indicated joint/DL TCI state to PDCCH reception on the CORESET</w:t>
      </w:r>
    </w:p>
    <w:p w14:paraId="2E766F1C" w14:textId="77777777" w:rsidR="007A40F5" w:rsidRPr="00250456" w:rsidRDefault="007A40F5" w:rsidP="007A40F5">
      <w:pPr>
        <w:numPr>
          <w:ilvl w:val="1"/>
          <w:numId w:val="12"/>
        </w:numPr>
        <w:overflowPunct w:val="0"/>
        <w:autoSpaceDE w:val="0"/>
        <w:autoSpaceDN w:val="0"/>
        <w:adjustRightInd w:val="0"/>
        <w:spacing w:after="0"/>
        <w:ind w:left="1434" w:hanging="357"/>
        <w:contextualSpacing/>
        <w:textAlignment w:val="baseline"/>
        <w:rPr>
          <w:rFonts w:ascii="Times New Roman" w:eastAsia="SimSun" w:hAnsi="Times New Roman" w:cs="Times New Roman"/>
          <w:szCs w:val="20"/>
          <w:lang w:val="en-GB"/>
        </w:rPr>
      </w:pPr>
      <w:r w:rsidRPr="00250456">
        <w:rPr>
          <w:rFonts w:ascii="Times New Roman" w:eastAsia="SimSun" w:hAnsi="Times New Roman" w:cs="Times New Roman"/>
          <w:szCs w:val="20"/>
          <w:lang w:val="en-GB" w:eastAsia="ja-JP"/>
        </w:rPr>
        <w:t>Otherwise, the CORESET is configured by RRC to apply the first one, the second one, both, or none of the indicated joint/DL TCI states to PDCCH reception on the CORESET</w:t>
      </w:r>
    </w:p>
    <w:p w14:paraId="109161F0" w14:textId="77777777" w:rsidR="007A40F5" w:rsidRPr="00250456" w:rsidRDefault="007A40F5" w:rsidP="007A40F5">
      <w:pPr>
        <w:rPr>
          <w:rFonts w:ascii="Times" w:eastAsia="바탕" w:hAnsi="Times" w:cs="Times New Roman"/>
          <w:lang w:val="en-GB" w:eastAsia="en-US"/>
        </w:rPr>
      </w:pPr>
      <w:r w:rsidRPr="00250456">
        <w:rPr>
          <w:rFonts w:ascii="Times" w:eastAsia="바탕" w:hAnsi="Times" w:cs="Times New Roman"/>
          <w:lang w:val="en-GB" w:eastAsia="en-US"/>
        </w:rPr>
        <w:t xml:space="preserve">Note: RAN1 already agrees to use RRC configuration to inform that the UE shall apply the first one, the second one, both, or none of the indicated joint/DL TCI states to a CORESET in S-DCI based MTRP. </w:t>
      </w:r>
    </w:p>
    <w:p w14:paraId="3466E2B8" w14:textId="77777777" w:rsidR="007A40F5" w:rsidRDefault="007A40F5" w:rsidP="007A40F5">
      <w:pPr>
        <w:rPr>
          <w:rFonts w:ascii="Times" w:eastAsia="바탕" w:hAnsi="Times" w:cs="Times New Roman"/>
          <w:lang w:val="en-GB" w:eastAsia="en-US"/>
        </w:rPr>
      </w:pPr>
      <w:r w:rsidRPr="00250456">
        <w:rPr>
          <w:rFonts w:ascii="Times" w:eastAsia="바탕" w:hAnsi="Times" w:cs="Times New Roman"/>
          <w:lang w:val="en-GB" w:eastAsia="en-US"/>
        </w:rPr>
        <w:t xml:space="preserve">Note: There is no consensus in RAN1 on whether to reuse the Rel-17 RRC parameter </w:t>
      </w:r>
      <w:r w:rsidRPr="00250456">
        <w:rPr>
          <w:rFonts w:ascii="Times" w:eastAsia="바탕" w:hAnsi="Times" w:cs="Times New Roman"/>
          <w:i/>
          <w:iCs/>
          <w:lang w:val="en-GB" w:eastAsia="en-US"/>
        </w:rPr>
        <w:t>followUnifiedTCIstate</w:t>
      </w:r>
      <w:r w:rsidRPr="00250456">
        <w:rPr>
          <w:rFonts w:ascii="Times" w:eastAsia="바탕" w:hAnsi="Times" w:cs="Times New Roman"/>
          <w:lang w:val="en-GB" w:eastAsia="en-US"/>
        </w:rPr>
        <w:t xml:space="preserve"> as a part of above RRC configuration, and whether to reuse </w:t>
      </w:r>
      <w:r w:rsidRPr="00250456">
        <w:rPr>
          <w:rFonts w:ascii="Times" w:eastAsia="바탕" w:hAnsi="Times" w:cs="Times New Roman"/>
          <w:i/>
          <w:iCs/>
          <w:lang w:val="en-GB" w:eastAsia="en-US"/>
        </w:rPr>
        <w:t xml:space="preserve">followUnifiedTCIstate </w:t>
      </w:r>
      <w:r w:rsidRPr="00250456">
        <w:rPr>
          <w:rFonts w:ascii="Times" w:eastAsia="바탕" w:hAnsi="Times" w:cs="Times New Roman"/>
          <w:lang w:val="en-GB" w:eastAsia="en-US"/>
        </w:rPr>
        <w:t>is up to RAN2 design.</w:t>
      </w:r>
    </w:p>
    <w:p w14:paraId="6A147EF7" w14:textId="77777777" w:rsidR="007A40F5" w:rsidRPr="0019258A" w:rsidRDefault="007A40F5" w:rsidP="007A40F5">
      <w:pPr>
        <w:spacing w:line="240" w:lineRule="exact"/>
        <w:rPr>
          <w:rStyle w:val="af1"/>
          <w:rFonts w:ascii="Times" w:hAnsi="Times" w:cs="Times"/>
          <w:sz w:val="18"/>
          <w:szCs w:val="18"/>
        </w:rPr>
      </w:pPr>
      <w:r>
        <w:rPr>
          <w:rFonts w:ascii="Times New Roman" w:eastAsia="바탕" w:hAnsi="Times New Roman" w:cs="Times New Roman"/>
          <w:b/>
          <w:bCs/>
          <w:sz w:val="18"/>
          <w:szCs w:val="18"/>
          <w:highlight w:val="green"/>
          <w:lang w:val="en-GB" w:eastAsia="en-US"/>
        </w:rPr>
        <w:t>RAN1#110b Agreement</w:t>
      </w:r>
    </w:p>
    <w:p w14:paraId="2F57A691" w14:textId="77777777" w:rsidR="007A40F5" w:rsidRDefault="007A40F5" w:rsidP="007A40F5">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On unified TCI framework extension for S-DCI based MTRP, to inform the association with the joint/DL TCI state(s) indicated by DCI/MAC-CE for </w:t>
      </w:r>
      <w:r w:rsidRPr="00D9198A">
        <w:rPr>
          <w:rFonts w:ascii="Times New Roman" w:hAnsi="Times New Roman" w:cs="Times New Roman"/>
          <w:color w:val="000000"/>
          <w:sz w:val="18"/>
          <w:szCs w:val="18"/>
          <w:highlight w:val="yellow"/>
        </w:rPr>
        <w:t>PDCCH repetition, PDCCH-SFN, and PDCCH w/o repetition/SFN</w:t>
      </w:r>
      <w:r>
        <w:rPr>
          <w:rFonts w:ascii="Times New Roman" w:hAnsi="Times New Roman" w:cs="Times New Roman"/>
          <w:color w:val="000000"/>
          <w:sz w:val="18"/>
          <w:szCs w:val="18"/>
        </w:rPr>
        <w:t>, support the following:</w:t>
      </w:r>
    </w:p>
    <w:p w14:paraId="509DE48A" w14:textId="77777777" w:rsidR="007A40F5" w:rsidRDefault="007A40F5" w:rsidP="007A40F5">
      <w:pPr>
        <w:numPr>
          <w:ilvl w:val="0"/>
          <w:numId w:val="10"/>
        </w:numPr>
        <w:suppressAutoHyphens/>
        <w:spacing w:after="0" w:line="240" w:lineRule="exact"/>
        <w:ind w:left="589" w:hanging="109"/>
        <w:contextualSpacing/>
        <w:jc w:val="both"/>
        <w:rPr>
          <w:rFonts w:ascii="Times New Roman" w:hAnsi="Times New Roman"/>
          <w:sz w:val="18"/>
          <w:szCs w:val="18"/>
        </w:rPr>
      </w:pPr>
      <w:r>
        <w:rPr>
          <w:rFonts w:ascii="Times New Roman" w:eastAsia="바탕" w:hAnsi="Times New Roman" w:cs="Times New Roman"/>
          <w:color w:val="000000"/>
          <w:sz w:val="18"/>
          <w:szCs w:val="18"/>
          <w:lang w:val="en-GB"/>
        </w:rPr>
        <w:t xml:space="preserve">Use RRC configuration to inform that the UE shall apply the </w:t>
      </w:r>
      <w:r w:rsidRPr="00D9198A">
        <w:rPr>
          <w:rFonts w:ascii="Times New Roman" w:eastAsia="바탕" w:hAnsi="Times New Roman" w:cs="Times New Roman"/>
          <w:color w:val="000000"/>
          <w:sz w:val="18"/>
          <w:szCs w:val="18"/>
          <w:highlight w:val="yellow"/>
          <w:lang w:val="en-GB"/>
        </w:rPr>
        <w:t xml:space="preserve">first one, the second one, both, or </w:t>
      </w:r>
      <w:r w:rsidRPr="005958E2">
        <w:rPr>
          <w:rFonts w:ascii="Times New Roman" w:eastAsia="바탕" w:hAnsi="Times New Roman" w:cs="Times New Roman"/>
          <w:color w:val="000000"/>
          <w:sz w:val="18"/>
          <w:szCs w:val="18"/>
          <w:highlight w:val="yellow"/>
          <w:lang w:val="en-GB"/>
        </w:rPr>
        <w:t>none of the joint/DL TCI</w:t>
      </w:r>
      <w:r>
        <w:rPr>
          <w:rFonts w:ascii="Times New Roman" w:eastAsia="바탕" w:hAnsi="Times New Roman" w:cs="Times New Roman"/>
          <w:color w:val="000000"/>
          <w:sz w:val="18"/>
          <w:szCs w:val="18"/>
          <w:lang w:val="en-GB"/>
        </w:rPr>
        <w:t xml:space="preserve"> states indicated by DCI/MAC-CE to a CORESET or a group of CORESETs (if CORESET group configuration is supported)</w:t>
      </w:r>
    </w:p>
    <w:p w14:paraId="54555022" w14:textId="77777777" w:rsidR="007A40F5" w:rsidRPr="00821D39" w:rsidRDefault="007A40F5" w:rsidP="007A40F5">
      <w:pPr>
        <w:rPr>
          <w:rFonts w:ascii="Times" w:eastAsia="바탕" w:hAnsi="Times" w:cs="Times New Roman"/>
          <w:lang w:eastAsia="en-US"/>
        </w:rPr>
      </w:pPr>
    </w:p>
    <w:p w14:paraId="67F0058F" w14:textId="77777777" w:rsidR="007A40F5" w:rsidRPr="00272561" w:rsidRDefault="007A40F5" w:rsidP="00272561">
      <w:pPr>
        <w:rPr>
          <w:u w:val="single"/>
        </w:rPr>
      </w:pPr>
      <w:r w:rsidRPr="00272561">
        <w:rPr>
          <w:u w:val="single"/>
        </w:rPr>
        <w:t>PUSCH</w:t>
      </w:r>
    </w:p>
    <w:p w14:paraId="7E123DA6" w14:textId="77777777" w:rsidR="007A40F5" w:rsidRPr="003B09B4" w:rsidRDefault="007A40F5" w:rsidP="007A40F5">
      <w:pPr>
        <w:rPr>
          <w:b/>
          <w:lang w:val="en-GB"/>
        </w:rPr>
      </w:pPr>
      <w:r w:rsidRPr="007544CC">
        <w:rPr>
          <w:b/>
          <w:highlight w:val="yellow"/>
          <w:lang w:val="en-GB"/>
        </w:rPr>
        <w:t xml:space="preserve">DCI indicates to apply the {first, second, both} indicated joint/UL TCI state, </w:t>
      </w:r>
      <w:r w:rsidRPr="007544CC">
        <w:rPr>
          <w:b/>
          <w:color w:val="C00000"/>
          <w:highlight w:val="yellow"/>
          <w:lang w:val="en-GB"/>
        </w:rPr>
        <w:t>DCI format 0_1/0_2 (including DG and Type2 CG)</w:t>
      </w:r>
    </w:p>
    <w:p w14:paraId="1CD40F6E" w14:textId="77777777" w:rsidR="007A40F5" w:rsidRPr="004B40B4" w:rsidRDefault="007A40F5" w:rsidP="007A40F5">
      <w:pPr>
        <w:jc w:val="both"/>
        <w:rPr>
          <w:rFonts w:ascii="Times New Roman" w:eastAsia="Times New Roman" w:hAnsi="Times New Roman" w:cs="Times New Roman"/>
          <w:color w:val="000000"/>
          <w:sz w:val="18"/>
          <w:szCs w:val="18"/>
          <w:highlight w:val="green"/>
          <w:lang w:val="en-GB"/>
        </w:rPr>
      </w:pPr>
      <w:r w:rsidRPr="004B40B4">
        <w:rPr>
          <w:rFonts w:ascii="Times New Roman" w:eastAsia="Times New Roman" w:hAnsi="Times New Roman" w:cs="Times New Roman"/>
          <w:b/>
          <w:bCs/>
          <w:color w:val="000000"/>
          <w:sz w:val="18"/>
          <w:szCs w:val="18"/>
          <w:highlight w:val="green"/>
          <w:lang w:val="en-GB" w:eastAsia="en-US"/>
        </w:rPr>
        <w:t>Agreement in RAN1 #112</w:t>
      </w:r>
    </w:p>
    <w:p w14:paraId="0E60A7D6" w14:textId="77777777" w:rsidR="007A40F5" w:rsidRPr="004B40B4" w:rsidRDefault="007A40F5" w:rsidP="007A40F5">
      <w:pPr>
        <w:autoSpaceDE w:val="0"/>
        <w:autoSpaceDN w:val="0"/>
        <w:adjustRightInd w:val="0"/>
        <w:jc w:val="both"/>
        <w:rPr>
          <w:rFonts w:ascii="Times New Roman" w:eastAsia="Times New Roman" w:hAnsi="Times New Roman" w:cs="Times New Roman"/>
          <w:color w:val="000000"/>
          <w:sz w:val="18"/>
          <w:szCs w:val="18"/>
          <w:lang w:val="en-GB"/>
        </w:rPr>
      </w:pPr>
      <w:r w:rsidRPr="004B40B4">
        <w:rPr>
          <w:rFonts w:ascii="Times New Roman" w:eastAsia="Times New Roman" w:hAnsi="Times New Roman" w:cs="Times New Roman"/>
          <w:color w:val="000000"/>
          <w:sz w:val="18"/>
          <w:szCs w:val="18"/>
          <w:lang w:val="en-GB"/>
        </w:rPr>
        <w:t xml:space="preserve">On unified TCI framework extension for S-DCI based MTRP, </w:t>
      </w:r>
      <w:r w:rsidRPr="004B40B4">
        <w:rPr>
          <w:rFonts w:ascii="Times New Roman" w:hAnsi="Times New Roman" w:cs="Times New Roman"/>
          <w:sz w:val="18"/>
          <w:szCs w:val="18"/>
          <w:lang w:val="en-GB"/>
        </w:rPr>
        <w:t xml:space="preserve">when two SRS resource sets for CB/NCB are configured, support the followings for PUSCH transmission </w:t>
      </w:r>
      <w:r w:rsidRPr="004B40B4">
        <w:rPr>
          <w:rFonts w:ascii="Times New Roman" w:eastAsia="Times New Roman" w:hAnsi="Times New Roman" w:cs="Times New Roman"/>
          <w:color w:val="000000"/>
          <w:sz w:val="18"/>
          <w:szCs w:val="18"/>
          <w:lang w:val="en-GB"/>
        </w:rPr>
        <w:t xml:space="preserve">scheduled/activated by a </w:t>
      </w:r>
      <w:r w:rsidRPr="006637EE">
        <w:rPr>
          <w:rFonts w:ascii="Times New Roman" w:eastAsia="Times New Roman" w:hAnsi="Times New Roman" w:cs="Times New Roman"/>
          <w:color w:val="000000"/>
          <w:sz w:val="18"/>
          <w:szCs w:val="18"/>
          <w:highlight w:val="yellow"/>
          <w:lang w:val="en-GB"/>
        </w:rPr>
        <w:t>DCI format 0_1/0_2 (including DG and Type2 CG):</w:t>
      </w:r>
    </w:p>
    <w:p w14:paraId="2D136B0D" w14:textId="77777777" w:rsidR="007A40F5" w:rsidRPr="004B40B4" w:rsidRDefault="007A40F5" w:rsidP="007A40F5">
      <w:pPr>
        <w:numPr>
          <w:ilvl w:val="0"/>
          <w:numId w:val="20"/>
        </w:numPr>
        <w:tabs>
          <w:tab w:val="left" w:pos="314"/>
          <w:tab w:val="left" w:pos="720"/>
        </w:tabs>
        <w:suppressAutoHyphens/>
        <w:snapToGrid w:val="0"/>
        <w:contextualSpacing/>
        <w:rPr>
          <w:rFonts w:ascii="Times New Roman" w:eastAsia="Times New Roman" w:hAnsi="Times New Roman" w:cs="Times New Roman"/>
          <w:color w:val="000000"/>
          <w:sz w:val="18"/>
          <w:szCs w:val="18"/>
          <w:lang w:val="en-GB" w:eastAsia="en-US"/>
        </w:rPr>
      </w:pPr>
      <w:r w:rsidRPr="004B40B4">
        <w:rPr>
          <w:rFonts w:ascii="Times New Roman" w:eastAsia="Times New Roman" w:hAnsi="Times New Roman" w:cs="Times New Roman"/>
          <w:color w:val="000000"/>
          <w:sz w:val="18"/>
          <w:szCs w:val="18"/>
          <w:lang w:val="en-GB" w:eastAsia="en-US"/>
        </w:rPr>
        <w:t>If the DCI format 0_1/0_2 indicates codepoint "00" for the existing SRS resource set indicator, the UE shall apply the first indicated joint/UL TCI state to all PUSCH antenna port(s) of corresponding PUSCH transmission occasions(s)</w:t>
      </w:r>
    </w:p>
    <w:p w14:paraId="5CFE8EF0" w14:textId="77777777" w:rsidR="007A40F5" w:rsidRPr="004B40B4" w:rsidRDefault="007A40F5" w:rsidP="007A40F5">
      <w:pPr>
        <w:numPr>
          <w:ilvl w:val="0"/>
          <w:numId w:val="20"/>
        </w:numPr>
        <w:tabs>
          <w:tab w:val="left" w:pos="314"/>
          <w:tab w:val="left" w:pos="720"/>
        </w:tabs>
        <w:suppressAutoHyphens/>
        <w:snapToGrid w:val="0"/>
        <w:contextualSpacing/>
        <w:rPr>
          <w:rFonts w:ascii="Times New Roman" w:eastAsia="Times New Roman" w:hAnsi="Times New Roman" w:cs="Times New Roman"/>
          <w:color w:val="000000"/>
          <w:sz w:val="18"/>
          <w:szCs w:val="18"/>
          <w:lang w:val="en-GB" w:eastAsia="en-US"/>
        </w:rPr>
      </w:pPr>
      <w:r w:rsidRPr="004B40B4">
        <w:rPr>
          <w:rFonts w:ascii="Times New Roman" w:eastAsia="Times New Roman" w:hAnsi="Times New Roman" w:cs="Times New Roman"/>
          <w:color w:val="000000"/>
          <w:sz w:val="18"/>
          <w:szCs w:val="18"/>
          <w:lang w:val="en-GB" w:eastAsia="en-US"/>
        </w:rPr>
        <w:t>If the DCI format 0_1/0_2 indicates codepoint "01" for the existing SRS resource set indicator, the UE shall apply the second indicated joint/UL TCI state to all PUSCH antenna port(s) of corresponding PUSCH transmission occasions(s)</w:t>
      </w:r>
    </w:p>
    <w:p w14:paraId="2CBE7663" w14:textId="77777777" w:rsidR="007A40F5" w:rsidRPr="004B40B4" w:rsidRDefault="007A40F5" w:rsidP="007A40F5">
      <w:pPr>
        <w:numPr>
          <w:ilvl w:val="0"/>
          <w:numId w:val="20"/>
        </w:numPr>
        <w:tabs>
          <w:tab w:val="left" w:pos="314"/>
          <w:tab w:val="left" w:pos="720"/>
        </w:tabs>
        <w:suppressAutoHyphens/>
        <w:snapToGrid w:val="0"/>
        <w:contextualSpacing/>
        <w:rPr>
          <w:rFonts w:ascii="Times New Roman" w:eastAsia="Times New Roman" w:hAnsi="Times New Roman" w:cs="Times New Roman"/>
          <w:color w:val="000000"/>
          <w:sz w:val="18"/>
          <w:szCs w:val="18"/>
          <w:lang w:val="en-GB" w:eastAsia="en-US"/>
        </w:rPr>
      </w:pPr>
      <w:r w:rsidRPr="004B40B4">
        <w:rPr>
          <w:rFonts w:ascii="Times New Roman" w:eastAsia="Times New Roman" w:hAnsi="Times New Roman" w:cs="Times New Roman"/>
          <w:color w:val="000000"/>
          <w:sz w:val="18"/>
          <w:szCs w:val="18"/>
          <w:lang w:val="en-GB" w:eastAsia="en-US"/>
        </w:rPr>
        <w:t>If the DCI format 0_1/0_2 indicates codepoint "10" or “11” for the existing SRS resource set indicator:</w:t>
      </w:r>
    </w:p>
    <w:p w14:paraId="21D08EB5" w14:textId="77777777" w:rsidR="007A40F5" w:rsidRPr="004B40B4" w:rsidRDefault="007A40F5" w:rsidP="007A40F5">
      <w:pPr>
        <w:numPr>
          <w:ilvl w:val="1"/>
          <w:numId w:val="20"/>
        </w:numPr>
        <w:tabs>
          <w:tab w:val="left" w:pos="314"/>
          <w:tab w:val="left" w:pos="720"/>
        </w:tabs>
        <w:suppressAutoHyphens/>
        <w:snapToGrid w:val="0"/>
        <w:contextualSpacing/>
        <w:rPr>
          <w:rFonts w:ascii="Times New Roman" w:eastAsia="Times New Roman" w:hAnsi="Times New Roman" w:cs="Times New Roman"/>
          <w:color w:val="000000"/>
          <w:sz w:val="18"/>
          <w:szCs w:val="18"/>
          <w:lang w:val="en-GB" w:eastAsia="en-US"/>
        </w:rPr>
      </w:pPr>
      <w:r w:rsidRPr="004B40B4">
        <w:rPr>
          <w:rFonts w:ascii="Times New Roman" w:eastAsia="Times New Roman" w:hAnsi="Times New Roman" w:cs="Times New Roman"/>
          <w:color w:val="000000"/>
          <w:sz w:val="18"/>
          <w:szCs w:val="18"/>
          <w:lang w:val="en-GB" w:eastAsia="en-U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58FF67F4" w14:textId="77777777" w:rsidR="007A40F5" w:rsidRPr="004B40B4" w:rsidRDefault="007A40F5" w:rsidP="007A40F5">
      <w:pPr>
        <w:numPr>
          <w:ilvl w:val="1"/>
          <w:numId w:val="20"/>
        </w:numPr>
        <w:tabs>
          <w:tab w:val="left" w:pos="314"/>
          <w:tab w:val="left" w:pos="720"/>
        </w:tabs>
        <w:suppressAutoHyphens/>
        <w:snapToGrid w:val="0"/>
        <w:contextualSpacing/>
        <w:rPr>
          <w:rFonts w:ascii="Times New Roman" w:eastAsia="Times New Roman" w:hAnsi="Times New Roman" w:cs="Times New Roman"/>
          <w:color w:val="000000"/>
          <w:sz w:val="18"/>
          <w:szCs w:val="18"/>
          <w:lang w:val="en-GB" w:eastAsia="en-US"/>
        </w:rPr>
      </w:pPr>
      <w:r w:rsidRPr="004B40B4">
        <w:rPr>
          <w:rFonts w:ascii="Times New Roman" w:eastAsia="Times New Roman" w:hAnsi="Times New Roman" w:cs="Times New Roman"/>
          <w:color w:val="000000"/>
          <w:sz w:val="18"/>
          <w:szCs w:val="18"/>
          <w:lang w:val="en-GB" w:eastAsia="en-US"/>
        </w:rPr>
        <w:t>FFS: SDM and SFN based PUSCH Tx schemes</w:t>
      </w:r>
    </w:p>
    <w:p w14:paraId="5943F04E" w14:textId="77777777" w:rsidR="007A40F5" w:rsidRDefault="007A40F5" w:rsidP="007A40F5">
      <w:pPr>
        <w:spacing w:line="240" w:lineRule="exact"/>
        <w:jc w:val="both"/>
        <w:rPr>
          <w:rFonts w:ascii="Times New Roman" w:eastAsia="Times New Roman" w:hAnsi="Times New Roman" w:cs="Times New Roman"/>
          <w:color w:val="000000"/>
          <w:sz w:val="18"/>
          <w:szCs w:val="18"/>
          <w:lang w:val="en-GB"/>
        </w:rPr>
      </w:pPr>
      <w:r w:rsidRPr="004B40B4">
        <w:rPr>
          <w:rFonts w:ascii="Times New Roman" w:eastAsia="Times New Roman" w:hAnsi="Times New Roman" w:cs="Times New Roman"/>
          <w:color w:val="000000"/>
          <w:sz w:val="18"/>
          <w:szCs w:val="18"/>
          <w:lang w:val="en-GB" w:eastAsia="en-US"/>
        </w:rPr>
        <w:t xml:space="preserve">FFS: </w:t>
      </w:r>
      <w:r w:rsidRPr="004B40B4">
        <w:rPr>
          <w:rFonts w:ascii="Times New Roman" w:eastAsia="Times New Roman" w:hAnsi="Times New Roman" w:cs="Times New Roman"/>
          <w:color w:val="000000"/>
          <w:sz w:val="18"/>
          <w:szCs w:val="18"/>
          <w:lang w:val="en-GB"/>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1E66B30F" w14:textId="77777777" w:rsidR="007A40F5" w:rsidRDefault="007A40F5" w:rsidP="007A40F5">
      <w:pPr>
        <w:spacing w:line="240" w:lineRule="exact"/>
        <w:jc w:val="both"/>
        <w:rPr>
          <w:rFonts w:ascii="Times New Roman" w:hAnsi="Times New Roman" w:cs="Times New Roman"/>
          <w:b/>
          <w:bCs/>
          <w:color w:val="000000"/>
          <w:sz w:val="18"/>
          <w:szCs w:val="18"/>
          <w:highlight w:val="green"/>
        </w:rPr>
      </w:pPr>
    </w:p>
    <w:p w14:paraId="64F00E4E" w14:textId="77777777" w:rsidR="007A40F5" w:rsidRPr="00250456" w:rsidRDefault="007A40F5" w:rsidP="007A40F5">
      <w:pPr>
        <w:tabs>
          <w:tab w:val="left" w:pos="314"/>
          <w:tab w:val="left" w:pos="720"/>
        </w:tabs>
        <w:snapToGrid w:val="0"/>
        <w:contextualSpacing/>
        <w:jc w:val="both"/>
        <w:rPr>
          <w:rFonts w:ascii="Times New Roman" w:eastAsia="바탕" w:hAnsi="Times New Roman" w:cs="Times New Roman"/>
          <w:color w:val="000000"/>
          <w:szCs w:val="20"/>
          <w:highlight w:val="green"/>
          <w:lang w:val="en-GB"/>
        </w:rPr>
      </w:pPr>
      <w:r>
        <w:rPr>
          <w:rFonts w:ascii="Times New Roman" w:eastAsia="바탕" w:hAnsi="Times New Roman" w:cs="Times New Roman"/>
          <w:color w:val="000000"/>
          <w:szCs w:val="20"/>
          <w:highlight w:val="green"/>
          <w:lang w:val="en-GB"/>
        </w:rPr>
        <w:t xml:space="preserve">RAN1#113 </w:t>
      </w:r>
      <w:r w:rsidRPr="00250456">
        <w:rPr>
          <w:rFonts w:ascii="Times New Roman" w:eastAsia="바탕" w:hAnsi="Times New Roman" w:cs="Times New Roman"/>
          <w:color w:val="000000"/>
          <w:szCs w:val="20"/>
          <w:highlight w:val="green"/>
          <w:lang w:val="en-GB"/>
        </w:rPr>
        <w:t>Agreement</w:t>
      </w:r>
    </w:p>
    <w:p w14:paraId="6861A797" w14:textId="77777777" w:rsidR="007A40F5" w:rsidRPr="00250456" w:rsidRDefault="007A40F5" w:rsidP="007A40F5">
      <w:pPr>
        <w:tabs>
          <w:tab w:val="left" w:pos="314"/>
          <w:tab w:val="left" w:pos="720"/>
        </w:tabs>
        <w:snapToGrid w:val="0"/>
        <w:contextualSpacing/>
        <w:jc w:val="both"/>
        <w:rPr>
          <w:rFonts w:ascii="Times New Roman" w:eastAsia="바탕" w:hAnsi="Times New Roman" w:cs="Times New Roman"/>
          <w:color w:val="000000"/>
          <w:szCs w:val="20"/>
          <w:lang w:val="en-GB"/>
        </w:rPr>
      </w:pPr>
      <w:r w:rsidRPr="00250456">
        <w:rPr>
          <w:rFonts w:ascii="Times New Roman" w:eastAsia="바탕" w:hAnsi="Times New Roman" w:cs="Times New Roman"/>
          <w:color w:val="000000"/>
          <w:szCs w:val="20"/>
          <w:lang w:val="en-GB"/>
        </w:rPr>
        <w:t xml:space="preserve">On unified TCI framework extension for S-DCI based MTRP, when </w:t>
      </w:r>
      <w:r w:rsidRPr="00250456">
        <w:rPr>
          <w:rFonts w:ascii="Times New Roman" w:eastAsia="바탕" w:hAnsi="Times New Roman" w:cs="Times New Roman"/>
          <w:color w:val="000000"/>
          <w:szCs w:val="20"/>
          <w:lang w:val="en-GB" w:eastAsia="en-US"/>
        </w:rPr>
        <w:t xml:space="preserve">two </w:t>
      </w:r>
      <w:r w:rsidRPr="00250456">
        <w:rPr>
          <w:rFonts w:ascii="Times New Roman" w:eastAsia="바탕" w:hAnsi="Times New Roman" w:cs="Times New Roman"/>
          <w:color w:val="000000"/>
          <w:szCs w:val="20"/>
          <w:lang w:val="en-GB"/>
        </w:rPr>
        <w:t xml:space="preserve">indicated joint/UL TCI states are applied to a PUSCH transmission </w:t>
      </w:r>
    </w:p>
    <w:p w14:paraId="05674338" w14:textId="77777777" w:rsidR="007A40F5" w:rsidRPr="00250456" w:rsidRDefault="007A40F5" w:rsidP="007A40F5">
      <w:pPr>
        <w:numPr>
          <w:ilvl w:val="0"/>
          <w:numId w:val="14"/>
        </w:numPr>
        <w:overflowPunct w:val="0"/>
        <w:autoSpaceDE w:val="0"/>
        <w:autoSpaceDN w:val="0"/>
        <w:adjustRightInd w:val="0"/>
        <w:contextualSpacing/>
        <w:textAlignment w:val="baseline"/>
        <w:rPr>
          <w:rFonts w:ascii="Times New Roman" w:eastAsia="맑은 고딕" w:hAnsi="Times New Roman" w:cs="Times New Roman"/>
          <w:szCs w:val="20"/>
          <w:lang w:val="en-GB" w:eastAsia="ko-KR"/>
        </w:rPr>
      </w:pPr>
      <w:r w:rsidRPr="00250456">
        <w:rPr>
          <w:rFonts w:ascii="Times New Roman" w:eastAsia="SimSun" w:hAnsi="Times New Roman" w:cs="Times New Roman"/>
          <w:szCs w:val="20"/>
          <w:lang w:val="en-GB"/>
        </w:rPr>
        <w:lastRenderedPageBreak/>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658A7C61" w14:textId="77777777" w:rsidR="007A40F5" w:rsidRPr="00250456" w:rsidRDefault="007A40F5" w:rsidP="007A40F5">
      <w:pPr>
        <w:numPr>
          <w:ilvl w:val="0"/>
          <w:numId w:val="14"/>
        </w:numPr>
        <w:overflowPunct w:val="0"/>
        <w:autoSpaceDE w:val="0"/>
        <w:autoSpaceDN w:val="0"/>
        <w:adjustRightInd w:val="0"/>
        <w:contextualSpacing/>
        <w:textAlignment w:val="baseline"/>
        <w:rPr>
          <w:rFonts w:ascii="Times New Roman" w:eastAsia="맑은 고딕" w:hAnsi="Times New Roman" w:cs="Times New Roman"/>
          <w:szCs w:val="20"/>
          <w:lang w:val="en-GB" w:eastAsia="ko-KR"/>
        </w:rPr>
      </w:pPr>
      <w:r w:rsidRPr="00250456">
        <w:rPr>
          <w:rFonts w:ascii="Times New Roman" w:eastAsia="SimSun" w:hAnsi="Times New Roman" w:cs="Times New Roman"/>
          <w:szCs w:val="20"/>
          <w:lang w:val="en-GB"/>
        </w:rPr>
        <w:t>Note: The association between PUSCH antenna port(s) and an SRS resource set is discussed and defined in STxMP AI.</w:t>
      </w:r>
    </w:p>
    <w:p w14:paraId="0CD2888E" w14:textId="77777777" w:rsidR="007A40F5" w:rsidRDefault="007A40F5" w:rsidP="007A40F5">
      <w:pPr>
        <w:rPr>
          <w:lang w:val="en-GB"/>
        </w:rPr>
      </w:pPr>
    </w:p>
    <w:p w14:paraId="03CD77F8" w14:textId="77777777" w:rsidR="007A40F5" w:rsidRPr="006D4809" w:rsidRDefault="007A40F5" w:rsidP="007A40F5">
      <w:pPr>
        <w:jc w:val="both"/>
        <w:rPr>
          <w:rFonts w:ascii="Times New Roman" w:eastAsia="바탕" w:hAnsi="Times New Roman" w:cs="Times New Roman"/>
          <w:color w:val="000000"/>
          <w:szCs w:val="20"/>
          <w:highlight w:val="green"/>
          <w:lang w:val="en-GB"/>
        </w:rPr>
      </w:pPr>
      <w:r>
        <w:rPr>
          <w:rFonts w:ascii="Times New Roman" w:eastAsia="바탕" w:hAnsi="Times New Roman" w:cs="Times New Roman"/>
          <w:color w:val="000000"/>
          <w:szCs w:val="20"/>
          <w:highlight w:val="green"/>
          <w:lang w:val="en-GB"/>
        </w:rPr>
        <w:t xml:space="preserve">RAN1#112b </w:t>
      </w:r>
      <w:r w:rsidRPr="006D4809">
        <w:rPr>
          <w:rFonts w:ascii="Times New Roman" w:eastAsia="바탕" w:hAnsi="Times New Roman" w:cs="Times New Roman"/>
          <w:color w:val="000000"/>
          <w:szCs w:val="20"/>
          <w:highlight w:val="green"/>
          <w:lang w:val="en-GB"/>
        </w:rPr>
        <w:t>Agreement</w:t>
      </w:r>
    </w:p>
    <w:p w14:paraId="7C802A66" w14:textId="77777777" w:rsidR="007A40F5" w:rsidRDefault="007A40F5" w:rsidP="007A40F5">
      <w:pPr>
        <w:rPr>
          <w:rFonts w:ascii="Times New Roman" w:eastAsia="바탕" w:hAnsi="Times New Roman" w:cs="Times New Roman"/>
          <w:color w:val="000000"/>
          <w:szCs w:val="20"/>
          <w:lang w:val="en-GB" w:eastAsia="en-US"/>
        </w:rPr>
      </w:pPr>
      <w:r w:rsidRPr="006D4809">
        <w:rPr>
          <w:rFonts w:ascii="Times New Roman" w:eastAsia="바탕" w:hAnsi="Times New Roman" w:cs="Times New Roman"/>
          <w:color w:val="000000"/>
          <w:szCs w:val="20"/>
          <w:lang w:val="en-GB"/>
        </w:rPr>
        <w:t>On unified TCI framework extension for S-DCI based MTRP, t</w:t>
      </w:r>
      <w:r w:rsidRPr="006D4809">
        <w:rPr>
          <w:rFonts w:ascii="Times New Roman" w:eastAsia="바탕" w:hAnsi="Times New Roman" w:cs="Times New Roman"/>
          <w:color w:val="000000"/>
          <w:szCs w:val="20"/>
          <w:lang w:val="en-GB" w:eastAsia="en-US"/>
        </w:rPr>
        <w:t xml:space="preserve">he UE shall apply the </w:t>
      </w:r>
      <w:r w:rsidRPr="00163F42">
        <w:rPr>
          <w:rFonts w:ascii="Times New Roman" w:eastAsia="바탕" w:hAnsi="Times New Roman" w:cs="Times New Roman"/>
          <w:color w:val="C00000"/>
          <w:szCs w:val="20"/>
          <w:lang w:val="en-GB" w:eastAsia="en-US"/>
        </w:rPr>
        <w:t xml:space="preserve">first indicated joint/UL TCI </w:t>
      </w:r>
      <w:r w:rsidRPr="006D4809">
        <w:rPr>
          <w:rFonts w:ascii="Times New Roman" w:eastAsia="바탕" w:hAnsi="Times New Roman" w:cs="Times New Roman"/>
          <w:color w:val="000000"/>
          <w:szCs w:val="20"/>
          <w:lang w:val="en-GB" w:eastAsia="en-US"/>
        </w:rPr>
        <w:t xml:space="preserve">state to PUSCH transmission(s) scheduled/activated by </w:t>
      </w:r>
      <w:r w:rsidRPr="00163F42">
        <w:rPr>
          <w:rFonts w:ascii="Times New Roman" w:eastAsia="바탕" w:hAnsi="Times New Roman" w:cs="Times New Roman"/>
          <w:color w:val="C00000"/>
          <w:szCs w:val="20"/>
          <w:lang w:val="en-GB" w:eastAsia="en-US"/>
        </w:rPr>
        <w:t>DCI format 0_0 (including DG and Type2 CG).</w:t>
      </w:r>
    </w:p>
    <w:p w14:paraId="5BE78BEE" w14:textId="77777777" w:rsidR="007A40F5" w:rsidRPr="006637EE" w:rsidRDefault="007A40F5" w:rsidP="007A40F5">
      <w:pPr>
        <w:rPr>
          <w:lang w:val="en-GB"/>
        </w:rPr>
      </w:pPr>
    </w:p>
    <w:p w14:paraId="5CF0137C" w14:textId="77777777" w:rsidR="007A40F5" w:rsidRDefault="007A40F5" w:rsidP="007A40F5">
      <w:pPr>
        <w:jc w:val="both"/>
        <w:rPr>
          <w:rFonts w:ascii="Times New Roman" w:eastAsia="바탕" w:hAnsi="Times New Roman" w:cs="Times New Roman"/>
          <w:color w:val="000000"/>
          <w:szCs w:val="20"/>
          <w:lang w:val="en-GB"/>
        </w:rPr>
      </w:pPr>
    </w:p>
    <w:p w14:paraId="012856B7" w14:textId="77777777" w:rsidR="007A40F5" w:rsidRPr="00F0641F" w:rsidRDefault="007A40F5" w:rsidP="007A40F5">
      <w:pPr>
        <w:jc w:val="both"/>
        <w:rPr>
          <w:rFonts w:ascii="Times New Roman" w:eastAsia="바탕" w:hAnsi="Times New Roman" w:cs="Times New Roman"/>
          <w:b/>
          <w:color w:val="000000"/>
          <w:szCs w:val="20"/>
        </w:rPr>
      </w:pPr>
      <w:r w:rsidRPr="007544CC">
        <w:rPr>
          <w:rFonts w:ascii="Times New Roman" w:eastAsia="바탕" w:hAnsi="Times New Roman" w:cs="Times New Roman"/>
          <w:b/>
          <w:color w:val="000000"/>
          <w:szCs w:val="20"/>
          <w:highlight w:val="yellow"/>
        </w:rPr>
        <w:t>RRC configs 1</w:t>
      </w:r>
      <w:r w:rsidRPr="007544CC">
        <w:rPr>
          <w:rFonts w:ascii="Times New Roman" w:eastAsia="바탕" w:hAnsi="Times New Roman" w:cs="Times New Roman"/>
          <w:b/>
          <w:color w:val="000000"/>
          <w:szCs w:val="20"/>
          <w:highlight w:val="yellow"/>
          <w:vertAlign w:val="superscript"/>
        </w:rPr>
        <w:t>st</w:t>
      </w:r>
      <w:r w:rsidRPr="007544CC">
        <w:rPr>
          <w:rFonts w:ascii="Times New Roman" w:eastAsia="바탕" w:hAnsi="Times New Roman" w:cs="Times New Roman"/>
          <w:b/>
          <w:color w:val="000000"/>
          <w:szCs w:val="20"/>
          <w:highlight w:val="yellow"/>
        </w:rPr>
        <w:t xml:space="preserve"> or 2</w:t>
      </w:r>
      <w:r w:rsidRPr="007544CC">
        <w:rPr>
          <w:rFonts w:ascii="Times New Roman" w:eastAsia="바탕" w:hAnsi="Times New Roman" w:cs="Times New Roman"/>
          <w:b/>
          <w:color w:val="000000"/>
          <w:szCs w:val="20"/>
          <w:highlight w:val="yellow"/>
          <w:vertAlign w:val="superscript"/>
        </w:rPr>
        <w:t>nd</w:t>
      </w:r>
      <w:r w:rsidRPr="007544CC">
        <w:rPr>
          <w:rFonts w:ascii="Times New Roman" w:eastAsia="바탕" w:hAnsi="Times New Roman" w:cs="Times New Roman"/>
          <w:b/>
          <w:color w:val="000000"/>
          <w:szCs w:val="20"/>
          <w:highlight w:val="yellow"/>
        </w:rPr>
        <w:t xml:space="preserve"> or both indicated joint/UL TCI states is used for PUSCH using </w:t>
      </w:r>
      <w:r w:rsidRPr="007544CC">
        <w:rPr>
          <w:rFonts w:ascii="Times New Roman" w:eastAsia="바탕" w:hAnsi="Times New Roman" w:cs="Times New Roman"/>
          <w:b/>
          <w:color w:val="C00000"/>
          <w:szCs w:val="20"/>
          <w:highlight w:val="yellow"/>
        </w:rPr>
        <w:t>type-1 CG</w:t>
      </w:r>
    </w:p>
    <w:p w14:paraId="039355B8" w14:textId="77777777" w:rsidR="007A40F5" w:rsidRPr="006D4809" w:rsidRDefault="007A40F5" w:rsidP="007A40F5">
      <w:pPr>
        <w:jc w:val="both"/>
        <w:rPr>
          <w:rFonts w:ascii="Times New Roman" w:eastAsia="바탕" w:hAnsi="Times New Roman" w:cs="Times New Roman"/>
          <w:color w:val="000000"/>
          <w:szCs w:val="20"/>
          <w:highlight w:val="green"/>
          <w:lang w:val="en-GB"/>
        </w:rPr>
      </w:pPr>
      <w:r>
        <w:rPr>
          <w:rFonts w:ascii="Times New Roman" w:eastAsia="바탕" w:hAnsi="Times New Roman" w:cs="Times New Roman"/>
          <w:color w:val="000000"/>
          <w:szCs w:val="20"/>
          <w:highlight w:val="green"/>
          <w:lang w:val="en-GB"/>
        </w:rPr>
        <w:t xml:space="preserve">RAN1#112b </w:t>
      </w:r>
      <w:r w:rsidRPr="006D4809">
        <w:rPr>
          <w:rFonts w:ascii="Times New Roman" w:eastAsia="바탕" w:hAnsi="Times New Roman" w:cs="Times New Roman"/>
          <w:color w:val="000000"/>
          <w:szCs w:val="20"/>
          <w:highlight w:val="green"/>
          <w:lang w:val="en-GB"/>
        </w:rPr>
        <w:t>Agreement</w:t>
      </w:r>
    </w:p>
    <w:p w14:paraId="464C1FE7" w14:textId="77777777" w:rsidR="007A40F5" w:rsidRPr="006D4809" w:rsidRDefault="007A40F5" w:rsidP="007A40F5">
      <w:pPr>
        <w:contextualSpacing/>
        <w:jc w:val="both"/>
        <w:rPr>
          <w:rFonts w:ascii="Times New Roman" w:eastAsia="바탕" w:hAnsi="Times New Roman" w:cs="Times New Roman"/>
          <w:color w:val="000000"/>
          <w:szCs w:val="20"/>
          <w:lang w:val="en-GB" w:eastAsia="en-US"/>
        </w:rPr>
      </w:pPr>
      <w:r w:rsidRPr="006D4809">
        <w:rPr>
          <w:rFonts w:ascii="Times New Roman" w:eastAsia="바탕" w:hAnsi="Times New Roman" w:cs="Times New Roman"/>
          <w:color w:val="000000"/>
          <w:szCs w:val="20"/>
          <w:lang w:val="en-GB"/>
        </w:rPr>
        <w:t>On unified TCI framework extension for S-DCI based MTRP, a</w:t>
      </w:r>
      <w:r w:rsidRPr="006D4809">
        <w:rPr>
          <w:rFonts w:ascii="Times New Roman" w:eastAsia="바탕" w:hAnsi="Times New Roman" w:cs="Times New Roman"/>
          <w:color w:val="000000"/>
          <w:szCs w:val="20"/>
          <w:lang w:val="en-GB" w:eastAsia="en-US"/>
        </w:rPr>
        <w:t>n RRC configuration is provided to a Type1 CG configuration to inform that the UE shall apply the first, the second, or both indicated joint/UL TCI states to the corresponding CG-PUSCH transmission</w:t>
      </w:r>
    </w:p>
    <w:p w14:paraId="7170BEC2" w14:textId="77777777" w:rsidR="007A40F5" w:rsidRPr="006D4809" w:rsidRDefault="007A40F5" w:rsidP="007A40F5">
      <w:pPr>
        <w:numPr>
          <w:ilvl w:val="0"/>
          <w:numId w:val="19"/>
        </w:numPr>
        <w:spacing w:after="0"/>
        <w:contextualSpacing/>
        <w:jc w:val="both"/>
        <w:rPr>
          <w:rFonts w:ascii="Times New Roman" w:eastAsia="바탕" w:hAnsi="Times New Roman" w:cs="Times New Roman"/>
          <w:color w:val="000000"/>
          <w:szCs w:val="20"/>
          <w:lang w:val="en-GB" w:eastAsia="en-US"/>
        </w:rPr>
      </w:pPr>
      <w:r w:rsidRPr="006D4809">
        <w:rPr>
          <w:rFonts w:ascii="Times New Roman" w:eastAsia="바탕" w:hAnsi="Times New Roman" w:cs="Times New Roman"/>
          <w:color w:val="000000"/>
          <w:szCs w:val="20"/>
          <w:lang w:val="en-GB" w:eastAsia="en-US"/>
        </w:rPr>
        <w:t>If the first or the second indicated joint/UL TCI state is applied, the UE shall apply the first or the second indicated joint/UL TCI state to all PUSCH antenna port(s) of corresponding PUSCH transmission occasions(s)</w:t>
      </w:r>
    </w:p>
    <w:p w14:paraId="0D531144" w14:textId="77777777" w:rsidR="007A40F5" w:rsidRPr="006D4809" w:rsidRDefault="007A40F5" w:rsidP="007A40F5">
      <w:pPr>
        <w:numPr>
          <w:ilvl w:val="0"/>
          <w:numId w:val="19"/>
        </w:numPr>
        <w:spacing w:after="0"/>
        <w:contextualSpacing/>
        <w:jc w:val="both"/>
        <w:rPr>
          <w:rFonts w:ascii="Times New Roman" w:eastAsia="DengXian" w:hAnsi="Times New Roman" w:cs="Times New Roman"/>
          <w:color w:val="000000"/>
          <w:szCs w:val="20"/>
          <w:lang w:val="en-GB"/>
        </w:rPr>
      </w:pPr>
      <w:r w:rsidRPr="006D4809">
        <w:rPr>
          <w:rFonts w:ascii="Times New Roman" w:eastAsia="바탕" w:hAnsi="Times New Roman" w:cs="Times New Roman"/>
          <w:color w:val="000000"/>
          <w:szCs w:val="20"/>
          <w:lang w:val="en-GB" w:eastAsia="en-US"/>
        </w:rPr>
        <w:t>If both indicated joint/UL TCI states are applied:</w:t>
      </w:r>
    </w:p>
    <w:p w14:paraId="46CA09B0" w14:textId="77777777" w:rsidR="007A40F5" w:rsidRPr="006D4809" w:rsidRDefault="007A40F5" w:rsidP="007A40F5">
      <w:pPr>
        <w:numPr>
          <w:ilvl w:val="1"/>
          <w:numId w:val="19"/>
        </w:numPr>
        <w:tabs>
          <w:tab w:val="left" w:pos="314"/>
          <w:tab w:val="left" w:pos="720"/>
        </w:tabs>
        <w:suppressAutoHyphens/>
        <w:snapToGrid w:val="0"/>
        <w:spacing w:after="0"/>
        <w:contextualSpacing/>
        <w:rPr>
          <w:rFonts w:ascii="Times New Roman" w:eastAsia="DengXian" w:hAnsi="Times New Roman" w:cs="Times New Roman"/>
          <w:color w:val="000000"/>
          <w:szCs w:val="20"/>
          <w:lang w:val="en-GB"/>
        </w:rPr>
      </w:pPr>
      <w:r w:rsidRPr="006D4809">
        <w:rPr>
          <w:rFonts w:ascii="Times New Roman" w:eastAsia="바탕" w:hAnsi="Times New Roman" w:cs="Times New Roman"/>
          <w:color w:val="000000"/>
          <w:szCs w:val="20"/>
          <w:lang w:val="en-GB" w:eastAsia="x-none"/>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4FE27051" w14:textId="77777777" w:rsidR="007A40F5" w:rsidRPr="006D4809" w:rsidRDefault="007A40F5" w:rsidP="007A40F5">
      <w:pPr>
        <w:numPr>
          <w:ilvl w:val="1"/>
          <w:numId w:val="19"/>
        </w:numPr>
        <w:tabs>
          <w:tab w:val="left" w:pos="314"/>
          <w:tab w:val="left" w:pos="720"/>
        </w:tabs>
        <w:suppressAutoHyphens/>
        <w:snapToGrid w:val="0"/>
        <w:spacing w:after="0"/>
        <w:contextualSpacing/>
        <w:rPr>
          <w:rFonts w:ascii="Times New Roman" w:eastAsia="DengXian" w:hAnsi="Times New Roman" w:cs="Times New Roman"/>
          <w:color w:val="000000"/>
          <w:szCs w:val="20"/>
          <w:lang w:val="en-GB"/>
        </w:rPr>
      </w:pPr>
      <w:r w:rsidRPr="006D4809">
        <w:rPr>
          <w:rFonts w:ascii="Times New Roman" w:eastAsia="바탕" w:hAnsi="Times New Roman" w:cs="Times New Roman"/>
          <w:color w:val="000000"/>
          <w:szCs w:val="20"/>
          <w:lang w:val="en-GB" w:eastAsia="x-none"/>
        </w:rPr>
        <w:t>FFS: SDM and SFN based PUSCH Tx schemes</w:t>
      </w:r>
    </w:p>
    <w:p w14:paraId="3CFBA2ED" w14:textId="77777777" w:rsidR="007A40F5" w:rsidRDefault="007A40F5" w:rsidP="007A40F5">
      <w:pPr>
        <w:rPr>
          <w:lang w:val="en-GB"/>
        </w:rPr>
      </w:pPr>
    </w:p>
    <w:p w14:paraId="1CA62D39" w14:textId="77777777" w:rsidR="007A40F5" w:rsidRPr="006D4809" w:rsidRDefault="007A40F5" w:rsidP="007A40F5">
      <w:pPr>
        <w:rPr>
          <w:rFonts w:ascii="Times" w:eastAsia="맑은 고딕" w:hAnsi="Times" w:cs="Times"/>
          <w:color w:val="000000"/>
          <w:highlight w:val="green"/>
          <w:lang w:val="en-GB" w:eastAsia="en-US"/>
        </w:rPr>
      </w:pPr>
      <w:r>
        <w:rPr>
          <w:rFonts w:ascii="Times" w:eastAsia="바탕" w:hAnsi="Times" w:cs="Times"/>
          <w:color w:val="000000"/>
          <w:szCs w:val="20"/>
          <w:highlight w:val="green"/>
          <w:lang w:val="en-GB" w:eastAsia="en-US"/>
        </w:rPr>
        <w:t xml:space="preserve">RAN1#112b </w:t>
      </w:r>
      <w:r w:rsidRPr="006D4809">
        <w:rPr>
          <w:rFonts w:ascii="Times" w:eastAsia="바탕" w:hAnsi="Times" w:cs="Times"/>
          <w:color w:val="000000"/>
          <w:szCs w:val="20"/>
          <w:highlight w:val="green"/>
          <w:lang w:val="en-GB" w:eastAsia="en-US"/>
        </w:rPr>
        <w:t>Agreement</w:t>
      </w:r>
    </w:p>
    <w:p w14:paraId="2E21B65B" w14:textId="77777777" w:rsidR="007A40F5" w:rsidRPr="006D4809" w:rsidRDefault="007A40F5" w:rsidP="007A40F5">
      <w:pPr>
        <w:rPr>
          <w:rFonts w:ascii="Times" w:eastAsia="바탕" w:hAnsi="Times" w:cs="Times"/>
          <w:lang w:val="en-GB" w:eastAsia="en-US"/>
        </w:rPr>
      </w:pPr>
      <w:r w:rsidRPr="006D4809">
        <w:rPr>
          <w:rFonts w:ascii="Times" w:eastAsia="바탕" w:hAnsi="Times" w:cs="Times"/>
          <w:color w:val="000000"/>
          <w:szCs w:val="20"/>
          <w:lang w:val="en-GB" w:eastAsia="en-US"/>
        </w:rPr>
        <w:t xml:space="preserve">On unified TCI framework extension for </w:t>
      </w:r>
      <w:r w:rsidRPr="006749B2">
        <w:rPr>
          <w:rFonts w:ascii="Times" w:eastAsia="바탕" w:hAnsi="Times" w:cs="Times"/>
          <w:color w:val="FF0000"/>
          <w:szCs w:val="20"/>
          <w:highlight w:val="yellow"/>
          <w:lang w:val="en-GB" w:eastAsia="en-US"/>
        </w:rPr>
        <w:t>M-DCI</w:t>
      </w:r>
      <w:r w:rsidRPr="006D4809">
        <w:rPr>
          <w:rFonts w:ascii="Times" w:eastAsia="바탕" w:hAnsi="Times" w:cs="Times"/>
          <w:color w:val="000000"/>
          <w:szCs w:val="20"/>
          <w:lang w:val="en-GB" w:eastAsia="en-US"/>
        </w:rPr>
        <w:t xml:space="preserve"> based MTRP, an </w:t>
      </w:r>
      <w:r w:rsidRPr="00A67B4A">
        <w:rPr>
          <w:rFonts w:ascii="Times" w:eastAsia="바탕" w:hAnsi="Times" w:cs="Times"/>
          <w:color w:val="000000"/>
          <w:szCs w:val="20"/>
          <w:highlight w:val="yellow"/>
          <w:lang w:val="en-GB" w:eastAsia="en-US"/>
        </w:rPr>
        <w:t>RRC</w:t>
      </w:r>
      <w:r w:rsidRPr="006D4809">
        <w:rPr>
          <w:rFonts w:ascii="Times" w:eastAsia="바탕" w:hAnsi="Times" w:cs="Times"/>
          <w:color w:val="000000"/>
          <w:szCs w:val="20"/>
          <w:lang w:val="en-GB" w:eastAsia="en-US"/>
        </w:rPr>
        <w:t xml:space="preserve"> configuration is provided to a </w:t>
      </w:r>
      <w:r w:rsidRPr="00A67B4A">
        <w:rPr>
          <w:rFonts w:ascii="Times" w:eastAsia="바탕" w:hAnsi="Times" w:cs="Times"/>
          <w:color w:val="000000"/>
          <w:szCs w:val="20"/>
          <w:highlight w:val="yellow"/>
          <w:lang w:val="en-GB" w:eastAsia="en-US"/>
        </w:rPr>
        <w:t>Type1 CG</w:t>
      </w:r>
      <w:r w:rsidRPr="006D4809">
        <w:rPr>
          <w:rFonts w:ascii="Times" w:eastAsia="바탕" w:hAnsi="Times" w:cs="Times"/>
          <w:color w:val="000000"/>
          <w:szCs w:val="20"/>
          <w:lang w:val="en-GB" w:eastAsia="en-US"/>
        </w:rPr>
        <w:t xml:space="preserve"> configuration to inform that the UE shall apply the </w:t>
      </w:r>
      <w:r w:rsidRPr="00A67B4A">
        <w:rPr>
          <w:rFonts w:ascii="Times" w:eastAsia="바탕" w:hAnsi="Times" w:cs="Times"/>
          <w:color w:val="000000"/>
          <w:szCs w:val="20"/>
          <w:highlight w:val="yellow"/>
          <w:lang w:val="en-GB" w:eastAsia="en-US"/>
        </w:rPr>
        <w:t>first or the second indicated joint/UL TCI state</w:t>
      </w:r>
      <w:r w:rsidRPr="006D4809">
        <w:rPr>
          <w:rFonts w:ascii="Times" w:eastAsia="바탕" w:hAnsi="Times" w:cs="Times"/>
          <w:color w:val="000000"/>
          <w:szCs w:val="20"/>
          <w:lang w:val="en-GB" w:eastAsia="en-US"/>
        </w:rPr>
        <w:t xml:space="preserve"> to the corresponding CG-PUSCH transmission, where the first and the second indicated joint/DL TCI states correspond to the indicated joint/UL TCI states specific to </w:t>
      </w:r>
      <w:r w:rsidRPr="00A67B4A">
        <w:rPr>
          <w:rFonts w:ascii="Times" w:eastAsia="바탕" w:hAnsi="Times" w:cs="Times"/>
          <w:i/>
          <w:iCs/>
          <w:color w:val="000000"/>
          <w:szCs w:val="20"/>
          <w:highlight w:val="yellow"/>
          <w:lang w:val="en-GB" w:eastAsia="en-US"/>
        </w:rPr>
        <w:t xml:space="preserve">coresetPoolIndex </w:t>
      </w:r>
      <w:r w:rsidRPr="00A67B4A">
        <w:rPr>
          <w:rFonts w:ascii="Times" w:eastAsia="바탕" w:hAnsi="Times" w:cs="Times"/>
          <w:color w:val="000000"/>
          <w:szCs w:val="20"/>
          <w:highlight w:val="yellow"/>
          <w:lang w:val="en-GB" w:eastAsia="en-US"/>
        </w:rPr>
        <w:t>value 0 and value 1</w:t>
      </w:r>
      <w:r w:rsidRPr="006D4809">
        <w:rPr>
          <w:rFonts w:ascii="Times" w:eastAsia="바탕" w:hAnsi="Times" w:cs="Times"/>
          <w:color w:val="000000"/>
          <w:szCs w:val="20"/>
          <w:lang w:val="en-GB" w:eastAsia="en-US"/>
        </w:rPr>
        <w:t>, respectively.</w:t>
      </w:r>
    </w:p>
    <w:p w14:paraId="5E5D81F2" w14:textId="77777777" w:rsidR="007A40F5" w:rsidRDefault="007A40F5" w:rsidP="007A40F5">
      <w:pPr>
        <w:rPr>
          <w:lang w:val="en-GB"/>
        </w:rPr>
      </w:pPr>
    </w:p>
    <w:p w14:paraId="444F064B" w14:textId="77777777" w:rsidR="007A40F5" w:rsidRPr="00272561" w:rsidRDefault="007A40F5" w:rsidP="00272561">
      <w:pPr>
        <w:rPr>
          <w:u w:val="single"/>
        </w:rPr>
      </w:pPr>
      <w:r w:rsidRPr="00272561">
        <w:rPr>
          <w:u w:val="single"/>
        </w:rPr>
        <w:t>PUCCH</w:t>
      </w:r>
    </w:p>
    <w:p w14:paraId="26B13BDF" w14:textId="77777777" w:rsidR="007A40F5" w:rsidRPr="00E53EF5" w:rsidRDefault="007A40F5" w:rsidP="007A40F5">
      <w:pPr>
        <w:rPr>
          <w:b/>
          <w:lang w:val="en-GB"/>
        </w:rPr>
      </w:pPr>
      <w:r w:rsidRPr="00E53EF5">
        <w:rPr>
          <w:b/>
          <w:highlight w:val="yellow"/>
          <w:lang w:val="en-GB"/>
        </w:rPr>
        <w:t>RRC per PUCCH resource/resource group indicates to apply the first or the second indicated joint/UL TCI state</w:t>
      </w:r>
    </w:p>
    <w:p w14:paraId="78529E91" w14:textId="77777777" w:rsidR="007A40F5" w:rsidRPr="00C84715" w:rsidRDefault="007A40F5" w:rsidP="007A40F5">
      <w:pPr>
        <w:spacing w:line="240" w:lineRule="exact"/>
        <w:jc w:val="both"/>
        <w:rPr>
          <w:rFonts w:ascii="Times New Roman" w:eastAsia="바탕"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 xml:space="preserve">RAN1#112 </w:t>
      </w:r>
      <w:r w:rsidRPr="00F90924">
        <w:rPr>
          <w:rFonts w:ascii="Times New Roman" w:hAnsi="Times New Roman" w:cs="Times New Roman"/>
          <w:b/>
          <w:bCs/>
          <w:color w:val="000000"/>
          <w:sz w:val="18"/>
          <w:szCs w:val="18"/>
          <w:highlight w:val="green"/>
        </w:rPr>
        <w:t>Agreement</w:t>
      </w:r>
    </w:p>
    <w:p w14:paraId="149A2899" w14:textId="77777777" w:rsidR="007A40F5" w:rsidRPr="00F90924" w:rsidRDefault="007A40F5" w:rsidP="007A40F5">
      <w:pPr>
        <w:tabs>
          <w:tab w:val="left" w:pos="0"/>
        </w:tabs>
        <w:spacing w:line="240" w:lineRule="exact"/>
        <w:rPr>
          <w:rFonts w:ascii="Times New Roman" w:hAnsi="Times New Roman" w:cs="Times New Roman"/>
          <w:color w:val="000000"/>
          <w:sz w:val="18"/>
          <w:szCs w:val="18"/>
        </w:rPr>
      </w:pPr>
      <w:r w:rsidRPr="00F90924">
        <w:rPr>
          <w:rFonts w:ascii="Times New Roman" w:hAnsi="Times New Roman" w:cs="Times New Roman"/>
          <w:color w:val="000000"/>
          <w:sz w:val="18"/>
          <w:szCs w:val="18"/>
        </w:rPr>
        <w:t xml:space="preserve">On unified TCI framework extension for </w:t>
      </w:r>
      <w:r w:rsidRPr="006749B2">
        <w:rPr>
          <w:rFonts w:ascii="Times New Roman" w:hAnsi="Times New Roman" w:cs="Times New Roman"/>
          <w:color w:val="FF0000"/>
          <w:sz w:val="18"/>
          <w:szCs w:val="18"/>
          <w:highlight w:val="yellow"/>
        </w:rPr>
        <w:t>M-DCI</w:t>
      </w:r>
      <w:r w:rsidRPr="006749B2">
        <w:rPr>
          <w:rFonts w:ascii="Times New Roman" w:hAnsi="Times New Roman" w:cs="Times New Roman"/>
          <w:color w:val="FF0000"/>
          <w:sz w:val="18"/>
          <w:szCs w:val="18"/>
        </w:rPr>
        <w:t xml:space="preserve"> </w:t>
      </w:r>
      <w:r w:rsidRPr="00F90924">
        <w:rPr>
          <w:rFonts w:ascii="Times New Roman" w:hAnsi="Times New Roman" w:cs="Times New Roman"/>
          <w:color w:val="000000"/>
          <w:sz w:val="18"/>
          <w:szCs w:val="18"/>
        </w:rPr>
        <w:t>based MTRP, for PUCCH transmission:</w:t>
      </w:r>
    </w:p>
    <w:p w14:paraId="79143C3C" w14:textId="77777777" w:rsidR="007A40F5" w:rsidRPr="005A6215" w:rsidRDefault="007A40F5" w:rsidP="007A40F5">
      <w:pPr>
        <w:pStyle w:val="a8"/>
        <w:numPr>
          <w:ilvl w:val="0"/>
          <w:numId w:val="21"/>
        </w:numPr>
        <w:tabs>
          <w:tab w:val="left" w:pos="314"/>
        </w:tabs>
        <w:suppressAutoHyphens/>
        <w:snapToGrid w:val="0"/>
        <w:spacing w:line="240" w:lineRule="exact"/>
        <w:ind w:left="314" w:hanging="142"/>
        <w:rPr>
          <w:rFonts w:ascii="Times New Roman" w:hAnsi="Times New Roman"/>
          <w:color w:val="000000"/>
          <w:sz w:val="18"/>
          <w:szCs w:val="18"/>
        </w:rPr>
      </w:pPr>
      <w:r w:rsidRPr="005A6215">
        <w:rPr>
          <w:rFonts w:ascii="Times New Roman" w:hAnsi="Times New Roman"/>
          <w:color w:val="000000"/>
          <w:sz w:val="18"/>
          <w:szCs w:val="18"/>
        </w:rPr>
        <w:t xml:space="preserve">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r w:rsidRPr="005A6215">
        <w:rPr>
          <w:rFonts w:ascii="Times New Roman" w:hAnsi="Times New Roman"/>
          <w:i/>
          <w:iCs/>
          <w:color w:val="000000"/>
          <w:sz w:val="18"/>
          <w:szCs w:val="18"/>
        </w:rPr>
        <w:t>coresetPoolIndex</w:t>
      </w:r>
      <w:r w:rsidRPr="005A6215">
        <w:rPr>
          <w:rFonts w:ascii="Times New Roman" w:hAnsi="Times New Roman"/>
          <w:color w:val="000000"/>
          <w:sz w:val="18"/>
          <w:szCs w:val="18"/>
        </w:rPr>
        <w:t xml:space="preserve"> value 0 and value 1, respectively.</w:t>
      </w:r>
    </w:p>
    <w:p w14:paraId="1857D504" w14:textId="77777777" w:rsidR="007A40F5" w:rsidRDefault="007A40F5" w:rsidP="007A40F5">
      <w:pPr>
        <w:tabs>
          <w:tab w:val="left" w:pos="314"/>
          <w:tab w:val="left" w:pos="720"/>
        </w:tabs>
        <w:snapToGrid w:val="0"/>
        <w:contextualSpacing/>
        <w:jc w:val="both"/>
        <w:rPr>
          <w:rFonts w:ascii="Times New Roman" w:eastAsia="바탕" w:hAnsi="Times New Roman" w:cs="Times New Roman"/>
          <w:color w:val="000000"/>
          <w:szCs w:val="20"/>
          <w:highlight w:val="green"/>
        </w:rPr>
      </w:pPr>
    </w:p>
    <w:p w14:paraId="7C93C0CF" w14:textId="77777777" w:rsidR="007A40F5" w:rsidRDefault="007A40F5" w:rsidP="007A40F5">
      <w:pPr>
        <w:spacing w:line="240" w:lineRule="exact"/>
        <w:jc w:val="both"/>
        <w:rPr>
          <w:rFonts w:ascii="Times New Roman" w:eastAsia="바탕" w:hAnsi="Times New Roman" w:cs="Times New Roman"/>
          <w:highlight w:val="green"/>
        </w:rPr>
      </w:pPr>
      <w:r>
        <w:rPr>
          <w:rFonts w:ascii="Times New Roman" w:hAnsi="Times New Roman" w:cs="Times New Roman"/>
          <w:b/>
          <w:bCs/>
          <w:color w:val="000000"/>
          <w:sz w:val="18"/>
          <w:szCs w:val="18"/>
          <w:highlight w:val="green"/>
        </w:rPr>
        <w:t>RAN1#111 Agreement</w:t>
      </w:r>
    </w:p>
    <w:p w14:paraId="4B58B48B" w14:textId="77777777" w:rsidR="007A40F5" w:rsidRDefault="007A40F5" w:rsidP="007A40F5">
      <w:pPr>
        <w:spacing w:line="240" w:lineRule="exact"/>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On unified TCI framework extension for </w:t>
      </w:r>
      <w:r w:rsidRPr="00962CD9">
        <w:rPr>
          <w:rFonts w:ascii="Times New Roman" w:hAnsi="Times New Roman" w:cs="Times New Roman"/>
          <w:color w:val="000000"/>
          <w:sz w:val="18"/>
          <w:szCs w:val="18"/>
          <w:highlight w:val="yellow"/>
        </w:rPr>
        <w:t>S-DCI</w:t>
      </w:r>
      <w:r>
        <w:rPr>
          <w:rFonts w:ascii="Times New Roman" w:hAnsi="Times New Roman" w:cs="Times New Roman"/>
          <w:color w:val="000000"/>
          <w:sz w:val="18"/>
          <w:szCs w:val="18"/>
        </w:rPr>
        <w:t xml:space="preserve"> based MTRP, use RRC configuration to inform that the UE shall apply the first one, the second one, or both of the indicated joint/UL TCI states to a PUCCH resource/group</w:t>
      </w:r>
    </w:p>
    <w:p w14:paraId="25130F57" w14:textId="77777777" w:rsidR="007A40F5" w:rsidRDefault="007A40F5" w:rsidP="007A40F5">
      <w:pPr>
        <w:numPr>
          <w:ilvl w:val="0"/>
          <w:numId w:val="22"/>
        </w:numPr>
        <w:spacing w:after="0" w:line="240" w:lineRule="exact"/>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rPr>
        <w:t xml:space="preserve"> RRC configuration is left to RAN2 design</w:t>
      </w:r>
    </w:p>
    <w:p w14:paraId="67404416" w14:textId="77777777" w:rsidR="007A40F5" w:rsidRPr="005A6215" w:rsidRDefault="007A40F5" w:rsidP="007A40F5">
      <w:pPr>
        <w:tabs>
          <w:tab w:val="left" w:pos="314"/>
          <w:tab w:val="left" w:pos="720"/>
        </w:tabs>
        <w:snapToGrid w:val="0"/>
        <w:contextualSpacing/>
        <w:jc w:val="both"/>
        <w:rPr>
          <w:rFonts w:ascii="Times New Roman" w:eastAsia="바탕" w:hAnsi="Times New Roman" w:cs="Times New Roman"/>
          <w:color w:val="000000"/>
          <w:szCs w:val="20"/>
          <w:highlight w:val="green"/>
        </w:rPr>
      </w:pPr>
    </w:p>
    <w:p w14:paraId="2780E4C6" w14:textId="77777777" w:rsidR="007A40F5" w:rsidRDefault="007A40F5" w:rsidP="007A40F5">
      <w:pPr>
        <w:tabs>
          <w:tab w:val="left" w:pos="314"/>
          <w:tab w:val="left" w:pos="720"/>
        </w:tabs>
        <w:snapToGrid w:val="0"/>
        <w:contextualSpacing/>
        <w:jc w:val="both"/>
        <w:rPr>
          <w:rFonts w:ascii="Times New Roman" w:eastAsia="바탕" w:hAnsi="Times New Roman" w:cs="Times New Roman"/>
          <w:color w:val="000000"/>
          <w:szCs w:val="20"/>
          <w:highlight w:val="green"/>
          <w:lang w:val="en-GB"/>
        </w:rPr>
      </w:pPr>
    </w:p>
    <w:p w14:paraId="16D53F2C" w14:textId="77777777" w:rsidR="007A40F5" w:rsidRPr="00250456" w:rsidRDefault="007A40F5" w:rsidP="007A40F5">
      <w:pPr>
        <w:tabs>
          <w:tab w:val="left" w:pos="314"/>
          <w:tab w:val="left" w:pos="720"/>
        </w:tabs>
        <w:snapToGrid w:val="0"/>
        <w:contextualSpacing/>
        <w:jc w:val="both"/>
        <w:rPr>
          <w:rFonts w:ascii="Times New Roman" w:eastAsia="바탕" w:hAnsi="Times New Roman" w:cs="Times New Roman"/>
          <w:color w:val="000000"/>
          <w:szCs w:val="20"/>
          <w:highlight w:val="green"/>
          <w:lang w:val="en-GB"/>
        </w:rPr>
      </w:pPr>
      <w:r>
        <w:rPr>
          <w:rFonts w:ascii="Times New Roman" w:eastAsia="바탕" w:hAnsi="Times New Roman" w:cs="Times New Roman"/>
          <w:color w:val="000000"/>
          <w:szCs w:val="20"/>
          <w:highlight w:val="green"/>
          <w:lang w:val="en-GB"/>
        </w:rPr>
        <w:t xml:space="preserve">RAN1#113 </w:t>
      </w:r>
      <w:r w:rsidRPr="00250456">
        <w:rPr>
          <w:rFonts w:ascii="Times New Roman" w:eastAsia="바탕" w:hAnsi="Times New Roman" w:cs="Times New Roman"/>
          <w:color w:val="000000"/>
          <w:szCs w:val="20"/>
          <w:highlight w:val="green"/>
          <w:lang w:val="en-GB"/>
        </w:rPr>
        <w:t>Agreement</w:t>
      </w:r>
    </w:p>
    <w:p w14:paraId="0DE53A27" w14:textId="77777777" w:rsidR="007A40F5" w:rsidRPr="00250456" w:rsidRDefault="007A40F5" w:rsidP="007A40F5">
      <w:pPr>
        <w:tabs>
          <w:tab w:val="left" w:pos="314"/>
          <w:tab w:val="left" w:pos="720"/>
        </w:tabs>
        <w:snapToGrid w:val="0"/>
        <w:contextualSpacing/>
        <w:rPr>
          <w:rFonts w:ascii="Times New Roman" w:eastAsia="바탕" w:hAnsi="Times New Roman" w:cs="Times New Roman"/>
          <w:color w:val="000000"/>
          <w:szCs w:val="20"/>
          <w:lang w:val="en-GB"/>
        </w:rPr>
      </w:pPr>
      <w:r w:rsidRPr="00250456">
        <w:rPr>
          <w:rFonts w:ascii="Times New Roman" w:eastAsia="바탕" w:hAnsi="Times New Roman" w:cs="Times New Roman"/>
          <w:color w:val="000000"/>
          <w:szCs w:val="20"/>
          <w:lang w:val="en-GB"/>
        </w:rPr>
        <w:lastRenderedPageBreak/>
        <w:t>On unified TCI framework extension for S</w:t>
      </w:r>
      <w:r w:rsidRPr="00962CD9">
        <w:rPr>
          <w:rFonts w:ascii="Times New Roman" w:eastAsia="바탕" w:hAnsi="Times New Roman" w:cs="Times New Roman"/>
          <w:color w:val="000000"/>
          <w:szCs w:val="20"/>
          <w:highlight w:val="yellow"/>
          <w:lang w:val="en-GB"/>
        </w:rPr>
        <w:t>-DCI</w:t>
      </w:r>
      <w:r w:rsidRPr="00250456">
        <w:rPr>
          <w:rFonts w:ascii="Times New Roman" w:eastAsia="바탕" w:hAnsi="Times New Roman" w:cs="Times New Roman"/>
          <w:color w:val="000000"/>
          <w:szCs w:val="20"/>
          <w:lang w:val="en-GB"/>
        </w:rPr>
        <w:t xml:space="preserve"> based MTRP</w:t>
      </w:r>
      <w:r w:rsidRPr="00250456">
        <w:rPr>
          <w:rFonts w:ascii="Times New Roman" w:eastAsia="바탕" w:hAnsi="Times New Roman" w:cs="Times New Roman"/>
          <w:color w:val="000000"/>
          <w:szCs w:val="20"/>
          <w:lang w:val="en-GB" w:eastAsia="en-US"/>
        </w:rPr>
        <w:t xml:space="preserve">, when two </w:t>
      </w:r>
      <w:r w:rsidRPr="00250456">
        <w:rPr>
          <w:rFonts w:ascii="Times New Roman" w:eastAsia="바탕" w:hAnsi="Times New Roman" w:cs="Times New Roman"/>
          <w:color w:val="000000"/>
          <w:szCs w:val="20"/>
          <w:lang w:val="en-GB"/>
        </w:rPr>
        <w:t>indicated joint/UL TCI states are applied to a PUCCH resource/resource group:</w:t>
      </w:r>
    </w:p>
    <w:p w14:paraId="2DF4A25E" w14:textId="77777777" w:rsidR="007A40F5" w:rsidRDefault="007A40F5" w:rsidP="007A40F5">
      <w:pPr>
        <w:numPr>
          <w:ilvl w:val="0"/>
          <w:numId w:val="15"/>
        </w:numPr>
        <w:overflowPunct w:val="0"/>
        <w:autoSpaceDE w:val="0"/>
        <w:autoSpaceDN w:val="0"/>
        <w:adjustRightInd w:val="0"/>
        <w:contextualSpacing/>
        <w:textAlignment w:val="baseline"/>
        <w:rPr>
          <w:rFonts w:ascii="Times New Roman" w:eastAsia="맑은 고딕" w:hAnsi="Times New Roman" w:cs="Times New Roman"/>
          <w:szCs w:val="20"/>
          <w:lang w:val="en-GB" w:eastAsia="ko-KR"/>
        </w:rPr>
      </w:pPr>
      <w:r w:rsidRPr="00250456">
        <w:rPr>
          <w:rFonts w:ascii="Times New Roman" w:eastAsia="SimSun" w:hAnsi="Times New Roman" w:cs="Times New Roman"/>
          <w:szCs w:val="20"/>
          <w:lang w:val="en-GB"/>
        </w:rPr>
        <w:t>For TDM based PUCCH Tx scheme, the UE shall apply two indicated joint/UL TCI states to repetitions of the PUCCH transmission corresponding to the PUCCH resource/resource group based on the Rel-17 rules for mapping spatial settings to the repetitions by replacing the first and second spatial settings with the first and second indicated joint/UL TCI states, respectively.</w:t>
      </w:r>
    </w:p>
    <w:p w14:paraId="1D05AC78" w14:textId="77777777" w:rsidR="007A40F5" w:rsidRPr="00BD7230" w:rsidRDefault="007A40F5" w:rsidP="007A40F5">
      <w:pPr>
        <w:numPr>
          <w:ilvl w:val="0"/>
          <w:numId w:val="15"/>
        </w:numPr>
        <w:overflowPunct w:val="0"/>
        <w:autoSpaceDE w:val="0"/>
        <w:autoSpaceDN w:val="0"/>
        <w:adjustRightInd w:val="0"/>
        <w:contextualSpacing/>
        <w:textAlignment w:val="baseline"/>
        <w:rPr>
          <w:rFonts w:ascii="Times New Roman" w:eastAsia="맑은 고딕" w:hAnsi="Times New Roman" w:cs="Times New Roman"/>
          <w:szCs w:val="20"/>
          <w:lang w:val="en-GB" w:eastAsia="ko-KR"/>
        </w:rPr>
      </w:pPr>
      <w:r w:rsidRPr="00BD7230">
        <w:rPr>
          <w:rFonts w:ascii="Times New Roman" w:eastAsia="SimSun" w:hAnsi="Times New Roman" w:cs="Times New Roman"/>
          <w:szCs w:val="20"/>
          <w:lang w:val="en-GB"/>
        </w:rPr>
        <w:t>For SFN based PUCCH Tx scheme, the UE shall apply two indicated joint/UL TCI states to the PUCCH transmission corresponding to the PUCCH resource/resource group.</w:t>
      </w:r>
    </w:p>
    <w:p w14:paraId="7DB63388" w14:textId="77777777" w:rsidR="007A40F5" w:rsidRDefault="007A40F5" w:rsidP="007A40F5"/>
    <w:p w14:paraId="51E3F499" w14:textId="77777777" w:rsidR="007A40F5" w:rsidRDefault="007A40F5" w:rsidP="007A40F5"/>
    <w:p w14:paraId="312B65BA" w14:textId="77777777" w:rsidR="007A40F5" w:rsidRPr="00272561" w:rsidRDefault="007A40F5" w:rsidP="00272561">
      <w:pPr>
        <w:rPr>
          <w:u w:val="single"/>
        </w:rPr>
      </w:pPr>
      <w:r w:rsidRPr="00272561">
        <w:rPr>
          <w:u w:val="single"/>
        </w:rPr>
        <w:t>SRS</w:t>
      </w:r>
    </w:p>
    <w:p w14:paraId="68EA69BC" w14:textId="77777777" w:rsidR="007A40F5" w:rsidRPr="003F4372" w:rsidRDefault="007A40F5" w:rsidP="007A40F5">
      <w:pPr>
        <w:rPr>
          <w:b/>
        </w:rPr>
      </w:pPr>
      <w:r w:rsidRPr="003F4372">
        <w:rPr>
          <w:b/>
          <w:highlight w:val="yellow"/>
        </w:rPr>
        <w:t xml:space="preserve">RRC config per </w:t>
      </w:r>
      <w:r w:rsidRPr="003F4372">
        <w:rPr>
          <w:rFonts w:ascii="Times New Roman" w:eastAsia="바탕" w:hAnsi="Times New Roman" w:cs="Times New Roman"/>
          <w:b/>
          <w:szCs w:val="20"/>
          <w:highlight w:val="yellow"/>
          <w:lang w:val="en-GB"/>
        </w:rPr>
        <w:t xml:space="preserve">SRS resource set indicate </w:t>
      </w:r>
      <w:r w:rsidRPr="003F4372">
        <w:rPr>
          <w:rFonts w:ascii="Times New Roman" w:eastAsia="바탕" w:hAnsi="Times New Roman" w:cs="Times New Roman"/>
          <w:b/>
          <w:szCs w:val="20"/>
          <w:highlight w:val="yellow"/>
          <w:lang w:val="en-GB" w:eastAsia="en-US"/>
        </w:rPr>
        <w:t>first or the second indicated joint/UL TCI state to the SRS resource set</w:t>
      </w:r>
    </w:p>
    <w:p w14:paraId="03E730FC" w14:textId="77777777" w:rsidR="007A40F5" w:rsidRPr="00250456" w:rsidRDefault="007A40F5" w:rsidP="007A40F5">
      <w:pPr>
        <w:tabs>
          <w:tab w:val="left" w:pos="314"/>
          <w:tab w:val="left" w:pos="720"/>
        </w:tabs>
        <w:snapToGrid w:val="0"/>
        <w:contextualSpacing/>
        <w:jc w:val="both"/>
        <w:rPr>
          <w:rFonts w:ascii="Times New Roman" w:eastAsia="바탕" w:hAnsi="Times New Roman" w:cs="Times New Roman"/>
          <w:szCs w:val="20"/>
          <w:highlight w:val="green"/>
          <w:lang w:val="en-GB"/>
        </w:rPr>
      </w:pPr>
      <w:r>
        <w:rPr>
          <w:rFonts w:ascii="Times New Roman" w:eastAsia="바탕" w:hAnsi="Times New Roman" w:cs="Times New Roman"/>
          <w:szCs w:val="20"/>
          <w:highlight w:val="green"/>
          <w:lang w:val="en-GB"/>
        </w:rPr>
        <w:t xml:space="preserve">RAN1#113 </w:t>
      </w:r>
      <w:r w:rsidRPr="00250456">
        <w:rPr>
          <w:rFonts w:ascii="Times New Roman" w:eastAsia="바탕" w:hAnsi="Times New Roman" w:cs="Times New Roman"/>
          <w:szCs w:val="20"/>
          <w:highlight w:val="green"/>
          <w:lang w:val="en-GB"/>
        </w:rPr>
        <w:t>Agreement</w:t>
      </w:r>
    </w:p>
    <w:p w14:paraId="574EE54C" w14:textId="77777777" w:rsidR="007A40F5" w:rsidRPr="00250456" w:rsidRDefault="007A40F5" w:rsidP="007A40F5">
      <w:pPr>
        <w:tabs>
          <w:tab w:val="left" w:pos="314"/>
        </w:tabs>
        <w:snapToGrid w:val="0"/>
        <w:rPr>
          <w:rFonts w:ascii="Times New Roman" w:eastAsia="바탕" w:hAnsi="Times New Roman" w:cs="Times New Roman"/>
          <w:szCs w:val="20"/>
          <w:lang w:val="en-GB" w:eastAsia="en-US"/>
        </w:rPr>
      </w:pPr>
      <w:r w:rsidRPr="00250456">
        <w:rPr>
          <w:rFonts w:ascii="Times New Roman" w:eastAsia="바탕" w:hAnsi="Times New Roman" w:cs="Times New Roman"/>
          <w:szCs w:val="20"/>
          <w:lang w:val="en-GB"/>
        </w:rPr>
        <w:t xml:space="preserve">On unified TCI framework extension for </w:t>
      </w:r>
      <w:r w:rsidRPr="00F602FA">
        <w:rPr>
          <w:rFonts w:ascii="Times New Roman" w:eastAsia="바탕" w:hAnsi="Times New Roman" w:cs="Times New Roman"/>
          <w:color w:val="C00000"/>
          <w:szCs w:val="20"/>
          <w:highlight w:val="yellow"/>
          <w:lang w:val="en-GB"/>
        </w:rPr>
        <w:t xml:space="preserve">both S-DCI and M-DCI </w:t>
      </w:r>
      <w:r w:rsidRPr="00F602FA">
        <w:rPr>
          <w:rFonts w:ascii="Times New Roman" w:eastAsia="바탕" w:hAnsi="Times New Roman" w:cs="Times New Roman"/>
          <w:szCs w:val="20"/>
          <w:highlight w:val="yellow"/>
          <w:lang w:val="en-GB"/>
        </w:rPr>
        <w:t>based</w:t>
      </w:r>
      <w:r w:rsidRPr="00250456">
        <w:rPr>
          <w:rFonts w:ascii="Times New Roman" w:eastAsia="바탕" w:hAnsi="Times New Roman" w:cs="Times New Roman"/>
          <w:szCs w:val="20"/>
          <w:lang w:val="en-GB"/>
        </w:rPr>
        <w:t xml:space="preserve"> MTRP operations</w:t>
      </w:r>
      <w:r w:rsidRPr="00250456">
        <w:rPr>
          <w:rFonts w:ascii="Times New Roman" w:eastAsia="바탕" w:hAnsi="Times New Roman" w:cs="Times New Roman"/>
          <w:szCs w:val="20"/>
          <w:lang w:val="en-GB" w:eastAsia="en-US"/>
        </w:rPr>
        <w:t xml:space="preserve">, if a P/SP/AP SRS resource set for CB/NCB/AS or an AP SRS resource set for BM is configured to follow unified TCI state, </w:t>
      </w:r>
      <w:r w:rsidRPr="00250456">
        <w:rPr>
          <w:rFonts w:ascii="Times New Roman" w:eastAsia="바탕" w:hAnsi="Times New Roman" w:cs="Times New Roman"/>
          <w:szCs w:val="20"/>
          <w:lang w:val="en-GB"/>
        </w:rPr>
        <w:t>an RRC configuration can be provided to the SRS resource set to</w:t>
      </w:r>
      <w:r w:rsidRPr="00250456">
        <w:rPr>
          <w:rFonts w:ascii="Times New Roman" w:eastAsia="바탕" w:hAnsi="Times New Roman" w:cs="Times New Roman"/>
          <w:szCs w:val="20"/>
          <w:lang w:val="en-GB" w:eastAsia="en-US"/>
        </w:rPr>
        <w:t xml:space="preserve"> inform that the UE shall apply the first or the second indicated joint/UL TCI state to the SRS resource set</w:t>
      </w:r>
    </w:p>
    <w:p w14:paraId="08BF85D4" w14:textId="77777777" w:rsidR="007A40F5" w:rsidRPr="00250456" w:rsidRDefault="007A40F5" w:rsidP="007A40F5">
      <w:pPr>
        <w:numPr>
          <w:ilvl w:val="0"/>
          <w:numId w:val="17"/>
        </w:numPr>
        <w:tabs>
          <w:tab w:val="left" w:pos="314"/>
          <w:tab w:val="left" w:pos="720"/>
        </w:tabs>
        <w:suppressAutoHyphens/>
        <w:snapToGrid w:val="0"/>
        <w:spacing w:after="0"/>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 xml:space="preserve">For M-DCI based MTRP operation, the first and the second indicated joint/UL TCI states correspond to the indicated joint/UL </w:t>
      </w:r>
      <w:r w:rsidRPr="00250456">
        <w:rPr>
          <w:rFonts w:ascii="Times New Roman" w:eastAsia="DengXian" w:hAnsi="Times New Roman" w:cs="Times New Roman"/>
          <w:szCs w:val="20"/>
          <w:lang w:val="en-GB"/>
        </w:rPr>
        <w:t>TCI</w:t>
      </w:r>
      <w:r w:rsidRPr="00250456">
        <w:rPr>
          <w:rFonts w:ascii="Times New Roman" w:eastAsia="바탕" w:hAnsi="Times New Roman" w:cs="Times New Roman"/>
          <w:szCs w:val="20"/>
          <w:lang w:val="en-GB" w:eastAsia="x-none"/>
        </w:rPr>
        <w:t xml:space="preserve"> states specific to </w:t>
      </w:r>
      <w:r w:rsidRPr="00250456">
        <w:rPr>
          <w:rFonts w:ascii="Times New Roman" w:eastAsia="바탕" w:hAnsi="Times New Roman" w:cs="Times New Roman"/>
          <w:i/>
          <w:iCs/>
          <w:szCs w:val="20"/>
          <w:lang w:val="en-GB" w:eastAsia="x-none"/>
        </w:rPr>
        <w:t xml:space="preserve">coresetPoolIndex </w:t>
      </w:r>
      <w:r w:rsidRPr="00250456">
        <w:rPr>
          <w:rFonts w:ascii="Times New Roman" w:eastAsia="바탕" w:hAnsi="Times New Roman" w:cs="Times New Roman"/>
          <w:szCs w:val="20"/>
          <w:lang w:val="en-GB" w:eastAsia="x-none"/>
        </w:rPr>
        <w:t>value 0 and value 1, respectively.</w:t>
      </w:r>
    </w:p>
    <w:p w14:paraId="367DDB1A" w14:textId="77777777" w:rsidR="007A40F5" w:rsidRPr="00250456" w:rsidRDefault="007A40F5" w:rsidP="007A40F5">
      <w:pPr>
        <w:numPr>
          <w:ilvl w:val="0"/>
          <w:numId w:val="17"/>
        </w:numPr>
        <w:tabs>
          <w:tab w:val="left" w:pos="314"/>
          <w:tab w:val="left" w:pos="720"/>
        </w:tabs>
        <w:suppressAutoHyphens/>
        <w:snapToGrid w:val="0"/>
        <w:spacing w:after="0"/>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When two SRS resource sets for CB/NCB are configured, the UE does not expect the following</w:t>
      </w:r>
    </w:p>
    <w:p w14:paraId="154B3A0E" w14:textId="77777777" w:rsidR="007A40F5" w:rsidRPr="00250456" w:rsidRDefault="007A40F5" w:rsidP="007A40F5">
      <w:pPr>
        <w:numPr>
          <w:ilvl w:val="1"/>
          <w:numId w:val="17"/>
        </w:numPr>
        <w:tabs>
          <w:tab w:val="left" w:pos="314"/>
          <w:tab w:val="left" w:pos="720"/>
        </w:tabs>
        <w:suppressAutoHyphens/>
        <w:snapToGrid w:val="0"/>
        <w:spacing w:after="0"/>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to be configured with the first indicated UL/joint TCI state which is to be applied to the second SRS resource set</w:t>
      </w:r>
    </w:p>
    <w:p w14:paraId="01FEFB1D" w14:textId="77777777" w:rsidR="007A40F5" w:rsidRPr="00250456" w:rsidRDefault="007A40F5" w:rsidP="007A40F5">
      <w:pPr>
        <w:numPr>
          <w:ilvl w:val="1"/>
          <w:numId w:val="17"/>
        </w:numPr>
        <w:tabs>
          <w:tab w:val="left" w:pos="314"/>
          <w:tab w:val="left" w:pos="720"/>
          <w:tab w:val="left" w:pos="1440"/>
        </w:tabs>
        <w:suppressAutoHyphens/>
        <w:snapToGrid w:val="0"/>
        <w:spacing w:after="0"/>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to be configured with the second indicated UL/joint TCI state which is to be applied to the first SRS resource set</w:t>
      </w:r>
    </w:p>
    <w:p w14:paraId="2DF43AB6" w14:textId="77777777" w:rsidR="007A40F5" w:rsidRPr="00250456" w:rsidRDefault="007A40F5" w:rsidP="007A40F5">
      <w:pPr>
        <w:numPr>
          <w:ilvl w:val="0"/>
          <w:numId w:val="17"/>
        </w:numPr>
        <w:tabs>
          <w:tab w:val="left" w:pos="314"/>
          <w:tab w:val="left" w:pos="720"/>
        </w:tabs>
        <w:suppressAutoHyphens/>
        <w:snapToGrid w:val="0"/>
        <w:spacing w:after="0"/>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 xml:space="preserve">For M-DCI based MTRP operation, if the RRC configuration is not provided to the SRS resource set and the SRS resource set is an AP SRS resource set triggered by PDCCH on a CORESET associated with a </w:t>
      </w:r>
      <w:r w:rsidRPr="00250456">
        <w:rPr>
          <w:rFonts w:ascii="Times New Roman" w:eastAsia="바탕" w:hAnsi="Times New Roman" w:cs="Times New Roman"/>
          <w:i/>
          <w:iCs/>
          <w:szCs w:val="20"/>
          <w:lang w:val="en-GB" w:eastAsia="x-none"/>
        </w:rPr>
        <w:t>coresetPoolIndex</w:t>
      </w:r>
      <w:r w:rsidRPr="00250456">
        <w:rPr>
          <w:rFonts w:ascii="Times New Roman" w:eastAsia="바탕" w:hAnsi="Times New Roman" w:cs="Times New Roman"/>
          <w:szCs w:val="20"/>
          <w:lang w:val="en-GB" w:eastAsia="x-none"/>
        </w:rPr>
        <w:t xml:space="preserve"> value, the UE shall apply the indicated joint/UL TCI state specific to the </w:t>
      </w:r>
      <w:r w:rsidRPr="00250456">
        <w:rPr>
          <w:rFonts w:ascii="Times New Roman" w:eastAsia="바탕" w:hAnsi="Times New Roman" w:cs="Times New Roman"/>
          <w:i/>
          <w:iCs/>
          <w:szCs w:val="20"/>
          <w:lang w:val="en-GB" w:eastAsia="x-none"/>
        </w:rPr>
        <w:t>coresetPoolIndex</w:t>
      </w:r>
      <w:r w:rsidRPr="00250456">
        <w:rPr>
          <w:rFonts w:ascii="Times New Roman" w:eastAsia="바탕" w:hAnsi="Times New Roman" w:cs="Times New Roman"/>
          <w:szCs w:val="20"/>
          <w:lang w:val="en-GB" w:eastAsia="x-none"/>
        </w:rPr>
        <w:t xml:space="preserve"> value to the SRS resource set</w:t>
      </w:r>
    </w:p>
    <w:p w14:paraId="0D7D3449" w14:textId="77777777" w:rsidR="007A40F5" w:rsidRPr="00250456" w:rsidRDefault="007A40F5" w:rsidP="007A40F5">
      <w:pPr>
        <w:tabs>
          <w:tab w:val="left" w:pos="314"/>
          <w:tab w:val="left" w:pos="720"/>
        </w:tabs>
        <w:suppressAutoHyphens/>
        <w:snapToGrid w:val="0"/>
        <w:contextualSpacing/>
        <w:jc w:val="both"/>
        <w:rPr>
          <w:rFonts w:ascii="Times New Roman" w:eastAsia="바탕" w:hAnsi="Times New Roman" w:cs="Times New Roman"/>
          <w:szCs w:val="20"/>
          <w:lang w:val="en-GB" w:eastAsia="x-none"/>
        </w:rPr>
      </w:pPr>
      <w:r w:rsidRPr="00250456">
        <w:rPr>
          <w:rFonts w:ascii="Times New Roman" w:eastAsia="바탕" w:hAnsi="Times New Roman" w:cs="Times New Roman"/>
          <w:szCs w:val="20"/>
          <w:lang w:val="en-GB" w:eastAsia="x-none"/>
        </w:rPr>
        <w:t>How to capture the above is up to the editor.</w:t>
      </w:r>
    </w:p>
    <w:p w14:paraId="3644501B" w14:textId="77777777" w:rsidR="007A40F5" w:rsidRDefault="007A40F5" w:rsidP="007A40F5">
      <w:pPr>
        <w:rPr>
          <w:rFonts w:ascii="Times New Roman" w:eastAsia="바탕" w:hAnsi="Times New Roman" w:cs="Times New Roman"/>
          <w:i/>
          <w:color w:val="0070C0"/>
          <w:szCs w:val="20"/>
          <w:lang w:val="en-GB" w:eastAsia="en-US"/>
        </w:rPr>
      </w:pPr>
    </w:p>
    <w:p w14:paraId="75C1ED67" w14:textId="77777777" w:rsidR="007A40F5" w:rsidRPr="00272561" w:rsidRDefault="007A40F5" w:rsidP="00272561">
      <w:pPr>
        <w:rPr>
          <w:u w:val="single"/>
        </w:rPr>
      </w:pPr>
      <w:r w:rsidRPr="00272561">
        <w:rPr>
          <w:u w:val="single"/>
        </w:rPr>
        <w:t>CSI-RS</w:t>
      </w:r>
    </w:p>
    <w:p w14:paraId="2BBD8134" w14:textId="77777777" w:rsidR="007A40F5" w:rsidRPr="00250456" w:rsidRDefault="007A40F5" w:rsidP="007A40F5">
      <w:pPr>
        <w:rPr>
          <w:rFonts w:ascii="Times New Roman" w:eastAsia="바탕" w:hAnsi="Times New Roman" w:cs="Times New Roman"/>
          <w:szCs w:val="28"/>
          <w:highlight w:val="green"/>
          <w:lang w:val="en-GB" w:eastAsia="en-US"/>
        </w:rPr>
      </w:pPr>
      <w:r>
        <w:rPr>
          <w:rFonts w:ascii="Times New Roman" w:eastAsia="바탕" w:hAnsi="Times New Roman" w:cs="Times New Roman"/>
          <w:szCs w:val="20"/>
          <w:highlight w:val="green"/>
          <w:lang w:val="en-GB"/>
        </w:rPr>
        <w:t xml:space="preserve">RAN1#113 </w:t>
      </w:r>
      <w:r w:rsidRPr="00250456">
        <w:rPr>
          <w:rFonts w:ascii="Times New Roman" w:eastAsia="바탕" w:hAnsi="Times New Roman" w:cs="Times New Roman"/>
          <w:szCs w:val="28"/>
          <w:highlight w:val="green"/>
          <w:lang w:val="en-GB" w:eastAsia="en-US"/>
        </w:rPr>
        <w:t>Agreement</w:t>
      </w:r>
    </w:p>
    <w:p w14:paraId="20127A3D" w14:textId="77777777" w:rsidR="007A40F5" w:rsidRPr="00250456" w:rsidRDefault="007A40F5" w:rsidP="007A40F5">
      <w:pPr>
        <w:tabs>
          <w:tab w:val="left" w:pos="314"/>
          <w:tab w:val="left" w:pos="720"/>
        </w:tabs>
        <w:snapToGrid w:val="0"/>
        <w:rPr>
          <w:rFonts w:ascii="Times New Roman" w:eastAsia="바탕" w:hAnsi="Times New Roman" w:cs="Times New Roman"/>
          <w:color w:val="000000"/>
          <w:szCs w:val="20"/>
          <w:lang w:val="en-GB" w:eastAsia="en-US"/>
        </w:rPr>
      </w:pPr>
      <w:r w:rsidRPr="00250456">
        <w:rPr>
          <w:rFonts w:ascii="Times New Roman" w:eastAsia="바탕" w:hAnsi="Times New Roman" w:cs="Times New Roman"/>
          <w:color w:val="FF0000"/>
          <w:szCs w:val="20"/>
          <w:lang w:val="en-GB"/>
        </w:rPr>
        <w:t xml:space="preserve">On unified TCI framework extension for </w:t>
      </w:r>
      <w:r w:rsidRPr="009A0B0F">
        <w:rPr>
          <w:rFonts w:ascii="Times New Roman" w:eastAsia="바탕" w:hAnsi="Times New Roman" w:cs="Times New Roman" w:hint="eastAsia"/>
          <w:color w:val="FF0000"/>
          <w:szCs w:val="20"/>
          <w:highlight w:val="yellow"/>
          <w:lang w:val="en-GB" w:eastAsia="en-US"/>
        </w:rPr>
        <w:t>M</w:t>
      </w:r>
      <w:r w:rsidRPr="009A0B0F">
        <w:rPr>
          <w:rFonts w:ascii="Times New Roman" w:eastAsia="바탕" w:hAnsi="Times New Roman" w:cs="Times New Roman"/>
          <w:color w:val="FF0000"/>
          <w:szCs w:val="20"/>
          <w:highlight w:val="yellow"/>
          <w:lang w:val="en-GB" w:eastAsia="en-US"/>
        </w:rPr>
        <w:t>-DCI</w:t>
      </w:r>
      <w:r w:rsidRPr="00250456">
        <w:rPr>
          <w:rFonts w:ascii="Times New Roman" w:eastAsia="바탕" w:hAnsi="Times New Roman" w:cs="Times New Roman"/>
          <w:color w:val="FF0000"/>
          <w:szCs w:val="20"/>
          <w:lang w:val="en-GB" w:eastAsia="en-US"/>
        </w:rPr>
        <w:t xml:space="preserve"> based MTRP,</w:t>
      </w:r>
      <w:r w:rsidRPr="00250456">
        <w:rPr>
          <w:rFonts w:ascii="Times New Roman" w:eastAsia="바탕" w:hAnsi="Times New Roman" w:cs="Times New Roman"/>
          <w:color w:val="000000"/>
          <w:szCs w:val="20"/>
          <w:lang w:val="en-GB" w:eastAsia="en-US"/>
        </w:rPr>
        <w:t xml:space="preserve"> </w:t>
      </w:r>
      <w:r w:rsidRPr="00250456">
        <w:rPr>
          <w:rFonts w:ascii="Times New Roman" w:eastAsia="바탕" w:hAnsi="Times New Roman" w:cs="Times New Roman"/>
          <w:color w:val="000000"/>
          <w:szCs w:val="20"/>
          <w:lang w:val="en-GB"/>
        </w:rPr>
        <w:t>a</w:t>
      </w:r>
      <w:r w:rsidRPr="00250456">
        <w:rPr>
          <w:rFonts w:ascii="Times New Roman" w:eastAsia="바탕" w:hAnsi="Times New Roman" w:cs="Times New Roman"/>
          <w:color w:val="000000"/>
          <w:szCs w:val="20"/>
          <w:lang w:val="en-GB" w:eastAsia="en-US"/>
        </w:rPr>
        <w:t xml:space="preserve">n </w:t>
      </w:r>
      <w:r w:rsidRPr="00CE71C1">
        <w:rPr>
          <w:rFonts w:ascii="Times New Roman" w:eastAsia="바탕" w:hAnsi="Times New Roman" w:cs="Times New Roman"/>
          <w:color w:val="000000"/>
          <w:szCs w:val="20"/>
          <w:highlight w:val="yellow"/>
          <w:lang w:val="en-GB" w:eastAsia="en-US"/>
        </w:rPr>
        <w:t>RRC</w:t>
      </w:r>
      <w:r w:rsidRPr="00250456">
        <w:rPr>
          <w:rFonts w:ascii="Times New Roman" w:eastAsia="바탕" w:hAnsi="Times New Roman" w:cs="Times New Roman"/>
          <w:color w:val="000000"/>
          <w:szCs w:val="20"/>
          <w:lang w:val="en-GB" w:eastAsia="en-US"/>
        </w:rPr>
        <w:t xml:space="preserve"> configuration can be provided to an aperiodic CSI-RS resource set or a CSI-RS resource in an aperiodic CSI-RS resource set to inform that the UE shall apply </w:t>
      </w:r>
      <w:r w:rsidRPr="00CE71C1">
        <w:rPr>
          <w:rFonts w:ascii="Times New Roman" w:eastAsia="바탕" w:hAnsi="Times New Roman" w:cs="Times New Roman"/>
          <w:color w:val="000000"/>
          <w:szCs w:val="20"/>
          <w:highlight w:val="yellow"/>
          <w:lang w:val="en-GB" w:eastAsia="en-US"/>
        </w:rPr>
        <w:t>the first or the second indicated joint/DL TCI state to the aperiodic CSI-RS resource set or to the CSI-RS resource in the aperiodic CSI-RS resource set</w:t>
      </w:r>
      <w:r w:rsidRPr="00250456">
        <w:rPr>
          <w:rFonts w:ascii="Times New Roman" w:eastAsia="바탕" w:hAnsi="Times New Roman" w:cs="Times New Roman"/>
          <w:color w:val="000000"/>
          <w:szCs w:val="20"/>
          <w:lang w:val="en-GB" w:eastAsia="en-US"/>
        </w:rPr>
        <w:t xml:space="preserve">, </w:t>
      </w:r>
      <w:r w:rsidRPr="00250456">
        <w:rPr>
          <w:rFonts w:ascii="Times New Roman" w:eastAsia="바탕" w:hAnsi="Times New Roman" w:cs="Times New Roman"/>
          <w:color w:val="000000"/>
          <w:szCs w:val="20"/>
          <w:lang w:val="en-GB"/>
        </w:rPr>
        <w:t xml:space="preserve">if </w:t>
      </w:r>
      <w:r w:rsidRPr="00250456">
        <w:rPr>
          <w:rFonts w:ascii="Times New Roman" w:eastAsia="바탕" w:hAnsi="Times New Roman" w:cs="Times New Roman"/>
          <w:color w:val="000000"/>
          <w:szCs w:val="20"/>
          <w:lang w:val="en-GB" w:eastAsia="en-US"/>
        </w:rPr>
        <w:t>the aperiodic CSI-RS resource set for CSI/BM is configured to follow unified TCI state</w:t>
      </w:r>
    </w:p>
    <w:p w14:paraId="7FE84189" w14:textId="77777777" w:rsidR="007A40F5" w:rsidRPr="00250456" w:rsidRDefault="007A40F5" w:rsidP="007A40F5">
      <w:pPr>
        <w:numPr>
          <w:ilvl w:val="0"/>
          <w:numId w:val="18"/>
        </w:numPr>
        <w:overflowPunct w:val="0"/>
        <w:autoSpaceDE w:val="0"/>
        <w:autoSpaceDN w:val="0"/>
        <w:adjustRightInd w:val="0"/>
        <w:contextualSpacing/>
        <w:textAlignment w:val="baseline"/>
        <w:rPr>
          <w:rFonts w:ascii="Times New Roman" w:eastAsia="SimSun" w:hAnsi="Times New Roman" w:cs="Times New Roman"/>
          <w:szCs w:val="20"/>
          <w:lang w:val="en-GB" w:eastAsia="ja-JP"/>
        </w:rPr>
      </w:pPr>
      <w:r w:rsidRPr="00250456">
        <w:rPr>
          <w:rFonts w:ascii="Times New Roman" w:eastAsia="SimSun" w:hAnsi="Times New Roman" w:cs="Times New Roman"/>
          <w:szCs w:val="20"/>
          <w:lang w:val="en-GB" w:eastAsia="ja-JP"/>
        </w:rPr>
        <w:t>The first and the second indicated joint/DL TCI states correspond to the indicated joint/</w:t>
      </w:r>
      <w:r w:rsidRPr="00250456">
        <w:rPr>
          <w:rFonts w:ascii="Times New Roman" w:eastAsia="SimSun" w:hAnsi="Times New Roman" w:cs="Times New Roman"/>
          <w:strike/>
          <w:color w:val="FF0000"/>
          <w:szCs w:val="20"/>
          <w:lang w:val="en-GB" w:eastAsia="ja-JP"/>
        </w:rPr>
        <w:t>U</w:t>
      </w:r>
      <w:r w:rsidRPr="00250456">
        <w:rPr>
          <w:rFonts w:ascii="Times New Roman" w:eastAsia="SimSun" w:hAnsi="Times New Roman" w:cs="Times New Roman"/>
          <w:color w:val="FF0000"/>
          <w:szCs w:val="20"/>
          <w:lang w:val="en-GB" w:eastAsia="ja-JP"/>
        </w:rPr>
        <w:t>D</w:t>
      </w:r>
      <w:r w:rsidRPr="00250456">
        <w:rPr>
          <w:rFonts w:ascii="Times New Roman" w:eastAsia="SimSun" w:hAnsi="Times New Roman" w:cs="Times New Roman"/>
          <w:szCs w:val="20"/>
          <w:lang w:val="en-GB" w:eastAsia="ja-JP"/>
        </w:rPr>
        <w:t xml:space="preserve">L </w:t>
      </w:r>
      <w:r w:rsidRPr="00250456">
        <w:rPr>
          <w:rFonts w:ascii="Times New Roman" w:eastAsia="DengXian" w:hAnsi="Times New Roman" w:cs="Times New Roman"/>
          <w:szCs w:val="20"/>
          <w:lang w:val="en-GB"/>
        </w:rPr>
        <w:t>TCI</w:t>
      </w:r>
      <w:r w:rsidRPr="00250456">
        <w:rPr>
          <w:rFonts w:ascii="Times New Roman" w:eastAsia="SimSun" w:hAnsi="Times New Roman" w:cs="Times New Roman"/>
          <w:szCs w:val="20"/>
          <w:lang w:val="en-GB" w:eastAsia="ja-JP"/>
        </w:rPr>
        <w:t xml:space="preserve"> states specific to </w:t>
      </w:r>
      <w:r w:rsidRPr="00250456">
        <w:rPr>
          <w:rFonts w:ascii="Times New Roman" w:eastAsia="SimSun" w:hAnsi="Times New Roman" w:cs="Times New Roman"/>
          <w:i/>
          <w:iCs/>
          <w:szCs w:val="20"/>
          <w:lang w:val="en-GB" w:eastAsia="ja-JP"/>
        </w:rPr>
        <w:t xml:space="preserve">coresetPoolIndex </w:t>
      </w:r>
      <w:r w:rsidRPr="00250456">
        <w:rPr>
          <w:rFonts w:ascii="Times New Roman" w:eastAsia="SimSun" w:hAnsi="Times New Roman" w:cs="Times New Roman"/>
          <w:szCs w:val="20"/>
          <w:lang w:val="en-GB" w:eastAsia="ja-JP"/>
        </w:rPr>
        <w:t>value 0 and value 1, respectively.</w:t>
      </w:r>
    </w:p>
    <w:p w14:paraId="0C271AA3" w14:textId="77777777" w:rsidR="007A40F5" w:rsidRPr="00250456" w:rsidRDefault="007A40F5" w:rsidP="007A40F5">
      <w:pPr>
        <w:numPr>
          <w:ilvl w:val="0"/>
          <w:numId w:val="18"/>
        </w:numPr>
        <w:overflowPunct w:val="0"/>
        <w:autoSpaceDE w:val="0"/>
        <w:autoSpaceDN w:val="0"/>
        <w:adjustRightInd w:val="0"/>
        <w:contextualSpacing/>
        <w:textAlignment w:val="baseline"/>
        <w:rPr>
          <w:rFonts w:ascii="Times New Roman" w:eastAsia="SimSun" w:hAnsi="Times New Roman" w:cs="Times New Roman"/>
          <w:szCs w:val="20"/>
          <w:lang w:val="en-GB" w:eastAsia="ja-JP"/>
        </w:rPr>
      </w:pPr>
      <w:r w:rsidRPr="00250456">
        <w:rPr>
          <w:rFonts w:ascii="Times New Roman" w:eastAsia="SimSun" w:hAnsi="Times New Roman" w:cs="Times New Roman"/>
          <w:szCs w:val="20"/>
          <w:lang w:val="en-GB" w:eastAsia="ja-JP"/>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335880D" w14:textId="1B36056D" w:rsidR="007A40F5" w:rsidRPr="0009343C" w:rsidRDefault="007A40F5" w:rsidP="007A40F5">
      <w:pPr>
        <w:numPr>
          <w:ilvl w:val="0"/>
          <w:numId w:val="18"/>
        </w:numPr>
        <w:overflowPunct w:val="0"/>
        <w:autoSpaceDE w:val="0"/>
        <w:autoSpaceDN w:val="0"/>
        <w:adjustRightInd w:val="0"/>
        <w:contextualSpacing/>
        <w:textAlignment w:val="baseline"/>
        <w:rPr>
          <w:rFonts w:ascii="Times New Roman" w:eastAsia="SimSun" w:hAnsi="Times New Roman" w:cs="Times New Roman"/>
          <w:color w:val="0070C0"/>
          <w:szCs w:val="20"/>
          <w:lang w:val="en-GB" w:eastAsia="ja-JP"/>
        </w:rPr>
      </w:pPr>
      <w:r w:rsidRPr="00250456">
        <w:rPr>
          <w:rFonts w:ascii="Times New Roman" w:eastAsia="SimSun" w:hAnsi="Times New Roman" w:cs="Times New Roman"/>
          <w:color w:val="FF0000"/>
          <w:szCs w:val="20"/>
          <w:lang w:val="en-GB" w:eastAsia="ja-JP"/>
        </w:rPr>
        <w:t>Support of ‘per CSI-RS resource set’ or ‘per CSI-RS resource’ RRC configuration is up to UE capability.</w:t>
      </w:r>
    </w:p>
    <w:p w14:paraId="47B13456" w14:textId="77777777" w:rsidR="007A40F5" w:rsidRPr="009A0B0F" w:rsidRDefault="007A40F5" w:rsidP="007A40F5">
      <w:pPr>
        <w:rPr>
          <w:lang w:val="en-GB" w:eastAsia="en-US"/>
        </w:rPr>
      </w:pPr>
    </w:p>
    <w:p w14:paraId="413AE52E" w14:textId="39624EE5" w:rsidR="00D7348F" w:rsidRPr="00272561" w:rsidRDefault="00D7348F" w:rsidP="00D7348F">
      <w:pPr>
        <w:rPr>
          <w:u w:val="single"/>
        </w:rPr>
      </w:pPr>
      <w:r>
        <w:rPr>
          <w:u w:val="single"/>
        </w:rPr>
        <w:t>S</w:t>
      </w:r>
      <w:r w:rsidRPr="00272561">
        <w:rPr>
          <w:u w:val="single"/>
        </w:rPr>
        <w:t>RS</w:t>
      </w:r>
    </w:p>
    <w:p w14:paraId="0E0DAFE0" w14:textId="77777777" w:rsidR="00D7348F" w:rsidRPr="006B7DB1" w:rsidRDefault="00D7348F" w:rsidP="00D7348F">
      <w:pPr>
        <w:spacing w:after="0"/>
        <w:rPr>
          <w:rFonts w:ascii="Times" w:eastAsia="바탕" w:hAnsi="Times" w:cs="Times New Roman"/>
          <w:b/>
          <w:lang w:val="en-GB" w:eastAsia="x-none"/>
        </w:rPr>
      </w:pPr>
      <w:r w:rsidRPr="006B7DB1">
        <w:rPr>
          <w:rFonts w:ascii="Times" w:eastAsia="바탕" w:hAnsi="Times" w:cs="Times New Roman"/>
          <w:b/>
          <w:highlight w:val="green"/>
          <w:lang w:val="en-GB" w:eastAsia="x-none"/>
        </w:rPr>
        <w:t>Agreement in RAN1#112b-e</w:t>
      </w:r>
      <w:r w:rsidRPr="006B7DB1">
        <w:rPr>
          <w:rFonts w:ascii="Times" w:eastAsia="바탕" w:hAnsi="Times" w:cs="Times New Roman"/>
          <w:b/>
          <w:lang w:val="en-GB" w:eastAsia="x-none"/>
        </w:rPr>
        <w:t xml:space="preserve"> </w:t>
      </w:r>
      <w:r w:rsidRPr="006B7DB1">
        <w:rPr>
          <w:rFonts w:ascii="Times" w:eastAsia="바탕" w:hAnsi="Times" w:cs="Times New Roman"/>
          <w:b/>
          <w:lang w:val="en-GB" w:eastAsia="en-US"/>
        </w:rPr>
        <w:t>(CS hopping &amp; Comb-offset hopping: time domain randomization granularity)</w:t>
      </w:r>
    </w:p>
    <w:p w14:paraId="3E20E18E" w14:textId="77777777" w:rsidR="00D7348F" w:rsidRPr="006B7DB1" w:rsidRDefault="00D7348F" w:rsidP="00D7348F">
      <w:pPr>
        <w:spacing w:after="0"/>
        <w:rPr>
          <w:rFonts w:ascii="Times" w:eastAsia="바탕" w:hAnsi="Times" w:cs="Times"/>
          <w:lang w:val="en-GB" w:eastAsia="en-US"/>
        </w:rPr>
      </w:pPr>
      <w:r w:rsidRPr="006B7DB1">
        <w:rPr>
          <w:rFonts w:ascii="Times" w:eastAsia="바탕" w:hAnsi="Times" w:cs="Times"/>
          <w:bCs/>
          <w:lang w:val="en-GB" w:eastAsia="en-US"/>
        </w:rPr>
        <w:t xml:space="preserve">For a SRS resource configured with comb offset hopping, if </w:t>
      </w:r>
      <w:r w:rsidRPr="006B7DB1">
        <w:rPr>
          <w:rFonts w:ascii="Times" w:eastAsia="Times New Roman" w:hAnsi="Times" w:cs="Times"/>
          <w:bCs/>
          <w:lang w:val="en-GB" w:eastAsia="en-US"/>
        </w:rPr>
        <w:t>the repetition factor R &gt; 1, within a slot, the time-domain hopping behavior depends on</w:t>
      </w:r>
      <w:r w:rsidRPr="006B7DB1">
        <w:rPr>
          <w:rFonts w:ascii="Times" w:eastAsia="바탕" w:hAnsi="Times" w:cs="Times"/>
          <w:lang w:val="en-GB" w:eastAsia="en-US"/>
        </w:rPr>
        <w:t xml:space="preserve"> </w:t>
      </w:r>
      <w:r w:rsidRPr="006B7DB1">
        <w:rPr>
          <w:rFonts w:ascii="Times" w:eastAsia="Times New Roman" w:hAnsi="Times" w:cs="Times"/>
          <w:bCs/>
          <w:lang w:val="en-GB" w:eastAsia="en-US"/>
        </w:rPr>
        <w:t>the OFDM symbol index l' of each symbol or the first symbol across the R repetitions based on RRC configuration, and FFS configuration details.</w:t>
      </w:r>
    </w:p>
    <w:p w14:paraId="0E79D71F" w14:textId="77777777" w:rsidR="00D7348F" w:rsidRPr="006B7DB1" w:rsidRDefault="00D7348F" w:rsidP="00D7348F">
      <w:pPr>
        <w:numPr>
          <w:ilvl w:val="0"/>
          <w:numId w:val="31"/>
        </w:numPr>
        <w:spacing w:after="0"/>
        <w:contextualSpacing/>
        <w:rPr>
          <w:rFonts w:ascii="Times" w:eastAsia="Microsoft YaHei" w:hAnsi="Times" w:cs="Times"/>
          <w:lang w:val="en-GB" w:eastAsia="x-none"/>
        </w:rPr>
      </w:pPr>
      <w:r w:rsidRPr="006B7DB1">
        <w:rPr>
          <w:rFonts w:ascii="Times" w:eastAsia="Times New Roman" w:hAnsi="Times" w:cs="Times"/>
          <w:bCs/>
          <w:lang w:val="en-GB" w:eastAsia="x-none"/>
        </w:rPr>
        <w:t>UE can indicate whether it supports one or both the options. Details to be discussed in UE feature.</w:t>
      </w:r>
    </w:p>
    <w:p w14:paraId="443D7B0C" w14:textId="77777777" w:rsidR="007A40F5" w:rsidRPr="00D7348F" w:rsidRDefault="007A40F5" w:rsidP="007A40F5">
      <w:pPr>
        <w:rPr>
          <w:lang w:val="en-GB" w:eastAsia="en-US"/>
        </w:rPr>
      </w:pPr>
    </w:p>
    <w:sectPr w:rsidR="007A40F5" w:rsidRPr="00D734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10C45" w14:textId="77777777" w:rsidR="00E10A98" w:rsidRDefault="00E10A98" w:rsidP="00051DF8">
      <w:r>
        <w:separator/>
      </w:r>
    </w:p>
  </w:endnote>
  <w:endnote w:type="continuationSeparator" w:id="0">
    <w:p w14:paraId="2C9A2116" w14:textId="77777777" w:rsidR="00E10A98" w:rsidRDefault="00E10A98" w:rsidP="00051DF8">
      <w:r>
        <w:continuationSeparator/>
      </w:r>
    </w:p>
  </w:endnote>
  <w:endnote w:type="continuationNotice" w:id="1">
    <w:p w14:paraId="415C9468" w14:textId="77777777" w:rsidR="00E10A98" w:rsidRDefault="00E10A9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9C37C" w14:textId="77777777" w:rsidR="00E10A98" w:rsidRDefault="00E10A98" w:rsidP="00051DF8">
      <w:r>
        <w:separator/>
      </w:r>
    </w:p>
  </w:footnote>
  <w:footnote w:type="continuationSeparator" w:id="0">
    <w:p w14:paraId="6D39FACB" w14:textId="77777777" w:rsidR="00E10A98" w:rsidRDefault="00E10A98" w:rsidP="00051DF8">
      <w:r>
        <w:continuationSeparator/>
      </w:r>
    </w:p>
  </w:footnote>
  <w:footnote w:type="continuationNotice" w:id="1">
    <w:p w14:paraId="7E025249" w14:textId="77777777" w:rsidR="00E10A98" w:rsidRDefault="00E10A9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67220D"/>
    <w:multiLevelType w:val="hybridMultilevel"/>
    <w:tmpl w:val="741275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287318"/>
    <w:multiLevelType w:val="hybridMultilevel"/>
    <w:tmpl w:val="84588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7D0A6A"/>
    <w:multiLevelType w:val="hybridMultilevel"/>
    <w:tmpl w:val="741275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92964D0"/>
    <w:multiLevelType w:val="hybridMultilevel"/>
    <w:tmpl w:val="CA54AD2C"/>
    <w:lvl w:ilvl="0" w:tplc="4BF0A5D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F1CD7"/>
    <w:multiLevelType w:val="hybridMultilevel"/>
    <w:tmpl w:val="741275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0600D3"/>
    <w:multiLevelType w:val="hybridMultilevel"/>
    <w:tmpl w:val="7BAAA7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2DA7FC7"/>
    <w:multiLevelType w:val="hybridMultilevel"/>
    <w:tmpl w:val="34A2B402"/>
    <w:lvl w:ilvl="0" w:tplc="791CC0A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1"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9"/>
  </w:num>
  <w:num w:numId="4">
    <w:abstractNumId w:val="0"/>
  </w:num>
  <w:num w:numId="5">
    <w:abstractNumId w:val="15"/>
  </w:num>
  <w:num w:numId="6">
    <w:abstractNumId w:val="16"/>
  </w:num>
  <w:num w:numId="7">
    <w:abstractNumId w:val="7"/>
  </w:num>
  <w:num w:numId="8">
    <w:abstractNumId w:val="17"/>
  </w:num>
  <w:num w:numId="9">
    <w:abstractNumId w:val="8"/>
  </w:num>
  <w:num w:numId="10">
    <w:abstractNumId w:val="33"/>
  </w:num>
  <w:num w:numId="11">
    <w:abstractNumId w:val="9"/>
  </w:num>
  <w:num w:numId="12">
    <w:abstractNumId w:val="18"/>
  </w:num>
  <w:num w:numId="13">
    <w:abstractNumId w:val="32"/>
  </w:num>
  <w:num w:numId="14">
    <w:abstractNumId w:val="34"/>
  </w:num>
  <w:num w:numId="15">
    <w:abstractNumId w:val="21"/>
  </w:num>
  <w:num w:numId="16">
    <w:abstractNumId w:val="26"/>
  </w:num>
  <w:num w:numId="17">
    <w:abstractNumId w:val="27"/>
  </w:num>
  <w:num w:numId="18">
    <w:abstractNumId w:val="24"/>
  </w:num>
  <w:num w:numId="19">
    <w:abstractNumId w:val="5"/>
  </w:num>
  <w:num w:numId="20">
    <w:abstractNumId w:val="12"/>
  </w:num>
  <w:num w:numId="21">
    <w:abstractNumId w:val="22"/>
  </w:num>
  <w:num w:numId="22">
    <w:abstractNumId w:val="23"/>
  </w:num>
  <w:num w:numId="23">
    <w:abstractNumId w:val="14"/>
  </w:num>
  <w:num w:numId="24">
    <w:abstractNumId w:val="6"/>
  </w:num>
  <w:num w:numId="25">
    <w:abstractNumId w:val="2"/>
  </w:num>
  <w:num w:numId="26">
    <w:abstractNumId w:val="31"/>
  </w:num>
  <w:num w:numId="27">
    <w:abstractNumId w:val="28"/>
  </w:num>
  <w:num w:numId="28">
    <w:abstractNumId w:val="3"/>
  </w:num>
  <w:num w:numId="29">
    <w:abstractNumId w:val="29"/>
  </w:num>
  <w:num w:numId="30">
    <w:abstractNumId w:val="10"/>
  </w:num>
  <w:num w:numId="31">
    <w:abstractNumId w:val="20"/>
  </w:num>
  <w:num w:numId="32">
    <w:abstractNumId w:val="30"/>
  </w:num>
  <w:num w:numId="33">
    <w:abstractNumId w:val="4"/>
  </w:num>
  <w:num w:numId="34">
    <w:abstractNumId w:val="11"/>
  </w:num>
  <w:num w:numId="35">
    <w:abstractNumId w:val="1"/>
  </w:num>
  <w:num w:numId="3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6587"/>
    <w:rsid w:val="00007440"/>
    <w:rsid w:val="00007761"/>
    <w:rsid w:val="00007CAB"/>
    <w:rsid w:val="0001163B"/>
    <w:rsid w:val="00011C8D"/>
    <w:rsid w:val="00012C2F"/>
    <w:rsid w:val="00013CDB"/>
    <w:rsid w:val="00014BC5"/>
    <w:rsid w:val="000153CC"/>
    <w:rsid w:val="00015950"/>
    <w:rsid w:val="000162E9"/>
    <w:rsid w:val="00016557"/>
    <w:rsid w:val="00017492"/>
    <w:rsid w:val="00017BAE"/>
    <w:rsid w:val="00022927"/>
    <w:rsid w:val="00023C40"/>
    <w:rsid w:val="000245ED"/>
    <w:rsid w:val="00025377"/>
    <w:rsid w:val="00025423"/>
    <w:rsid w:val="00026BFC"/>
    <w:rsid w:val="00027DC5"/>
    <w:rsid w:val="000302F2"/>
    <w:rsid w:val="00031BE8"/>
    <w:rsid w:val="00032642"/>
    <w:rsid w:val="00033397"/>
    <w:rsid w:val="00035DF0"/>
    <w:rsid w:val="000368CF"/>
    <w:rsid w:val="000375A6"/>
    <w:rsid w:val="00037861"/>
    <w:rsid w:val="00040095"/>
    <w:rsid w:val="000403D7"/>
    <w:rsid w:val="00040932"/>
    <w:rsid w:val="0004169F"/>
    <w:rsid w:val="0004222A"/>
    <w:rsid w:val="00042C77"/>
    <w:rsid w:val="0004577E"/>
    <w:rsid w:val="0004585B"/>
    <w:rsid w:val="00046488"/>
    <w:rsid w:val="000472BC"/>
    <w:rsid w:val="00051A55"/>
    <w:rsid w:val="00051D35"/>
    <w:rsid w:val="00051DF8"/>
    <w:rsid w:val="00051F75"/>
    <w:rsid w:val="00052840"/>
    <w:rsid w:val="0005588D"/>
    <w:rsid w:val="00055E27"/>
    <w:rsid w:val="000573A5"/>
    <w:rsid w:val="00057AE8"/>
    <w:rsid w:val="00061D28"/>
    <w:rsid w:val="00062980"/>
    <w:rsid w:val="0006508B"/>
    <w:rsid w:val="00065268"/>
    <w:rsid w:val="0007062F"/>
    <w:rsid w:val="000708C4"/>
    <w:rsid w:val="00070BD9"/>
    <w:rsid w:val="00071B8C"/>
    <w:rsid w:val="00071C4F"/>
    <w:rsid w:val="00072646"/>
    <w:rsid w:val="00073C9C"/>
    <w:rsid w:val="0007792A"/>
    <w:rsid w:val="00080512"/>
    <w:rsid w:val="00081240"/>
    <w:rsid w:val="0008378E"/>
    <w:rsid w:val="00084881"/>
    <w:rsid w:val="0008758B"/>
    <w:rsid w:val="00090468"/>
    <w:rsid w:val="00090CD4"/>
    <w:rsid w:val="000914AC"/>
    <w:rsid w:val="00092310"/>
    <w:rsid w:val="00093C97"/>
    <w:rsid w:val="00093FA2"/>
    <w:rsid w:val="00094568"/>
    <w:rsid w:val="00094C6B"/>
    <w:rsid w:val="00097BB5"/>
    <w:rsid w:val="000A07B1"/>
    <w:rsid w:val="000A4C20"/>
    <w:rsid w:val="000A5750"/>
    <w:rsid w:val="000A60C3"/>
    <w:rsid w:val="000A6B72"/>
    <w:rsid w:val="000A7F47"/>
    <w:rsid w:val="000A7F85"/>
    <w:rsid w:val="000B0115"/>
    <w:rsid w:val="000B02F8"/>
    <w:rsid w:val="000B0BF3"/>
    <w:rsid w:val="000B0EF0"/>
    <w:rsid w:val="000B1245"/>
    <w:rsid w:val="000B143A"/>
    <w:rsid w:val="000B1752"/>
    <w:rsid w:val="000B40D8"/>
    <w:rsid w:val="000B4877"/>
    <w:rsid w:val="000B61B9"/>
    <w:rsid w:val="000B6398"/>
    <w:rsid w:val="000B7BCF"/>
    <w:rsid w:val="000C0379"/>
    <w:rsid w:val="000C18BA"/>
    <w:rsid w:val="000C18FE"/>
    <w:rsid w:val="000C2B2C"/>
    <w:rsid w:val="000C3867"/>
    <w:rsid w:val="000C3F4E"/>
    <w:rsid w:val="000C522B"/>
    <w:rsid w:val="000C5340"/>
    <w:rsid w:val="000D2E51"/>
    <w:rsid w:val="000D3336"/>
    <w:rsid w:val="000D3EAD"/>
    <w:rsid w:val="000D4B95"/>
    <w:rsid w:val="000D58AB"/>
    <w:rsid w:val="000D5B48"/>
    <w:rsid w:val="000D64F1"/>
    <w:rsid w:val="000D6764"/>
    <w:rsid w:val="000D6E3F"/>
    <w:rsid w:val="000D75DC"/>
    <w:rsid w:val="000E01FF"/>
    <w:rsid w:val="000E11DD"/>
    <w:rsid w:val="000E3934"/>
    <w:rsid w:val="000E4069"/>
    <w:rsid w:val="000E5108"/>
    <w:rsid w:val="000F15DB"/>
    <w:rsid w:val="000F47BA"/>
    <w:rsid w:val="000F481F"/>
    <w:rsid w:val="000F526A"/>
    <w:rsid w:val="000F57DC"/>
    <w:rsid w:val="000F6A70"/>
    <w:rsid w:val="000F6CE7"/>
    <w:rsid w:val="000F7A11"/>
    <w:rsid w:val="00100327"/>
    <w:rsid w:val="001011C1"/>
    <w:rsid w:val="0010283E"/>
    <w:rsid w:val="0010368C"/>
    <w:rsid w:val="001057F3"/>
    <w:rsid w:val="00112F1A"/>
    <w:rsid w:val="001137C0"/>
    <w:rsid w:val="00113D8E"/>
    <w:rsid w:val="001141A5"/>
    <w:rsid w:val="00117519"/>
    <w:rsid w:val="00120138"/>
    <w:rsid w:val="0012049E"/>
    <w:rsid w:val="001234D5"/>
    <w:rsid w:val="00123AC6"/>
    <w:rsid w:val="0012485A"/>
    <w:rsid w:val="00124DD4"/>
    <w:rsid w:val="00125834"/>
    <w:rsid w:val="001261BD"/>
    <w:rsid w:val="00126400"/>
    <w:rsid w:val="00130A42"/>
    <w:rsid w:val="00131BCA"/>
    <w:rsid w:val="001340E4"/>
    <w:rsid w:val="00134E1D"/>
    <w:rsid w:val="0014223B"/>
    <w:rsid w:val="0014230B"/>
    <w:rsid w:val="001423A4"/>
    <w:rsid w:val="00143363"/>
    <w:rsid w:val="001436BC"/>
    <w:rsid w:val="001446F4"/>
    <w:rsid w:val="00145075"/>
    <w:rsid w:val="001500B8"/>
    <w:rsid w:val="00151373"/>
    <w:rsid w:val="00156D3B"/>
    <w:rsid w:val="001617E5"/>
    <w:rsid w:val="00162882"/>
    <w:rsid w:val="00163E02"/>
    <w:rsid w:val="00165A0D"/>
    <w:rsid w:val="00165A4D"/>
    <w:rsid w:val="00166728"/>
    <w:rsid w:val="00166BB8"/>
    <w:rsid w:val="00171DA1"/>
    <w:rsid w:val="001733DC"/>
    <w:rsid w:val="00173A57"/>
    <w:rsid w:val="001741A0"/>
    <w:rsid w:val="00174291"/>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8C"/>
    <w:rsid w:val="001921CE"/>
    <w:rsid w:val="00194515"/>
    <w:rsid w:val="00194CD0"/>
    <w:rsid w:val="0019500E"/>
    <w:rsid w:val="001953D9"/>
    <w:rsid w:val="001962AF"/>
    <w:rsid w:val="00196482"/>
    <w:rsid w:val="00196D94"/>
    <w:rsid w:val="001A543A"/>
    <w:rsid w:val="001A7BA1"/>
    <w:rsid w:val="001B1E91"/>
    <w:rsid w:val="001B1FA7"/>
    <w:rsid w:val="001B2E96"/>
    <w:rsid w:val="001B3311"/>
    <w:rsid w:val="001B349E"/>
    <w:rsid w:val="001B3D8A"/>
    <w:rsid w:val="001B49C9"/>
    <w:rsid w:val="001C0FE8"/>
    <w:rsid w:val="001C23F4"/>
    <w:rsid w:val="001C3543"/>
    <w:rsid w:val="001C4AC4"/>
    <w:rsid w:val="001C4CEA"/>
    <w:rsid w:val="001C4F79"/>
    <w:rsid w:val="001C77C4"/>
    <w:rsid w:val="001D0C63"/>
    <w:rsid w:val="001D1DAA"/>
    <w:rsid w:val="001D6647"/>
    <w:rsid w:val="001E33AD"/>
    <w:rsid w:val="001E3A80"/>
    <w:rsid w:val="001E5E26"/>
    <w:rsid w:val="001E7BE0"/>
    <w:rsid w:val="001F168B"/>
    <w:rsid w:val="001F5363"/>
    <w:rsid w:val="001F63C9"/>
    <w:rsid w:val="001F7831"/>
    <w:rsid w:val="00204045"/>
    <w:rsid w:val="002050AC"/>
    <w:rsid w:val="0020712B"/>
    <w:rsid w:val="00207576"/>
    <w:rsid w:val="00211D36"/>
    <w:rsid w:val="0021231D"/>
    <w:rsid w:val="00212942"/>
    <w:rsid w:val="00212F1F"/>
    <w:rsid w:val="00213563"/>
    <w:rsid w:val="00214804"/>
    <w:rsid w:val="00216876"/>
    <w:rsid w:val="002171B2"/>
    <w:rsid w:val="00217633"/>
    <w:rsid w:val="00220815"/>
    <w:rsid w:val="0022159B"/>
    <w:rsid w:val="002219AC"/>
    <w:rsid w:val="0022324D"/>
    <w:rsid w:val="002237CF"/>
    <w:rsid w:val="00223B9F"/>
    <w:rsid w:val="00223FCA"/>
    <w:rsid w:val="00224AAB"/>
    <w:rsid w:val="00224C39"/>
    <w:rsid w:val="00224C8F"/>
    <w:rsid w:val="0022606D"/>
    <w:rsid w:val="002264D3"/>
    <w:rsid w:val="00226FBD"/>
    <w:rsid w:val="0022757C"/>
    <w:rsid w:val="002277C7"/>
    <w:rsid w:val="00230FE8"/>
    <w:rsid w:val="00231728"/>
    <w:rsid w:val="00231AEC"/>
    <w:rsid w:val="00234C99"/>
    <w:rsid w:val="002356CE"/>
    <w:rsid w:val="00235A40"/>
    <w:rsid w:val="0023661D"/>
    <w:rsid w:val="00240552"/>
    <w:rsid w:val="0024324A"/>
    <w:rsid w:val="002438C6"/>
    <w:rsid w:val="00243DE1"/>
    <w:rsid w:val="00244A05"/>
    <w:rsid w:val="002455B8"/>
    <w:rsid w:val="00247550"/>
    <w:rsid w:val="00250404"/>
    <w:rsid w:val="002508F7"/>
    <w:rsid w:val="002548B1"/>
    <w:rsid w:val="0025613A"/>
    <w:rsid w:val="00256F27"/>
    <w:rsid w:val="00260EC0"/>
    <w:rsid w:val="002610D8"/>
    <w:rsid w:val="0026126B"/>
    <w:rsid w:val="00261EDB"/>
    <w:rsid w:val="00265785"/>
    <w:rsid w:val="00266AF5"/>
    <w:rsid w:val="002675D3"/>
    <w:rsid w:val="002709D8"/>
    <w:rsid w:val="00270A2B"/>
    <w:rsid w:val="002710E4"/>
    <w:rsid w:val="00271A19"/>
    <w:rsid w:val="00272561"/>
    <w:rsid w:val="002747EC"/>
    <w:rsid w:val="002815C0"/>
    <w:rsid w:val="00282115"/>
    <w:rsid w:val="0028384B"/>
    <w:rsid w:val="002840C7"/>
    <w:rsid w:val="00284E78"/>
    <w:rsid w:val="002855BF"/>
    <w:rsid w:val="00287326"/>
    <w:rsid w:val="00290336"/>
    <w:rsid w:val="00291131"/>
    <w:rsid w:val="00292FC9"/>
    <w:rsid w:val="002945AD"/>
    <w:rsid w:val="0029542A"/>
    <w:rsid w:val="00296A41"/>
    <w:rsid w:val="002A0C96"/>
    <w:rsid w:val="002A21BD"/>
    <w:rsid w:val="002A25BC"/>
    <w:rsid w:val="002A3017"/>
    <w:rsid w:val="002A32C4"/>
    <w:rsid w:val="002A3860"/>
    <w:rsid w:val="002A47CF"/>
    <w:rsid w:val="002A5614"/>
    <w:rsid w:val="002A629B"/>
    <w:rsid w:val="002A6DA2"/>
    <w:rsid w:val="002A7486"/>
    <w:rsid w:val="002A7C84"/>
    <w:rsid w:val="002A7FDD"/>
    <w:rsid w:val="002B0F64"/>
    <w:rsid w:val="002B16FA"/>
    <w:rsid w:val="002B1D88"/>
    <w:rsid w:val="002B2B38"/>
    <w:rsid w:val="002B3354"/>
    <w:rsid w:val="002B3F8E"/>
    <w:rsid w:val="002B44B8"/>
    <w:rsid w:val="002B7032"/>
    <w:rsid w:val="002B7736"/>
    <w:rsid w:val="002C5580"/>
    <w:rsid w:val="002C6797"/>
    <w:rsid w:val="002C69AA"/>
    <w:rsid w:val="002C7808"/>
    <w:rsid w:val="002D093F"/>
    <w:rsid w:val="002D2B20"/>
    <w:rsid w:val="002D2C29"/>
    <w:rsid w:val="002D2CA2"/>
    <w:rsid w:val="002D2E4B"/>
    <w:rsid w:val="002D657A"/>
    <w:rsid w:val="002E1C8B"/>
    <w:rsid w:val="002E33B6"/>
    <w:rsid w:val="002E79BB"/>
    <w:rsid w:val="002F0D22"/>
    <w:rsid w:val="002F12A5"/>
    <w:rsid w:val="002F1345"/>
    <w:rsid w:val="002F5301"/>
    <w:rsid w:val="002F6265"/>
    <w:rsid w:val="002F77A0"/>
    <w:rsid w:val="002F786F"/>
    <w:rsid w:val="003026A7"/>
    <w:rsid w:val="00303427"/>
    <w:rsid w:val="00305DAA"/>
    <w:rsid w:val="00306241"/>
    <w:rsid w:val="003073B9"/>
    <w:rsid w:val="00307CD6"/>
    <w:rsid w:val="00310541"/>
    <w:rsid w:val="00310D9A"/>
    <w:rsid w:val="0031189D"/>
    <w:rsid w:val="00311B17"/>
    <w:rsid w:val="00313299"/>
    <w:rsid w:val="003133F1"/>
    <w:rsid w:val="00316225"/>
    <w:rsid w:val="00316240"/>
    <w:rsid w:val="0031635D"/>
    <w:rsid w:val="003164AA"/>
    <w:rsid w:val="003172DC"/>
    <w:rsid w:val="0032086B"/>
    <w:rsid w:val="00321BEC"/>
    <w:rsid w:val="00323D2C"/>
    <w:rsid w:val="00323F74"/>
    <w:rsid w:val="003243BA"/>
    <w:rsid w:val="00324E66"/>
    <w:rsid w:val="003255FD"/>
    <w:rsid w:val="00325AE3"/>
    <w:rsid w:val="00326069"/>
    <w:rsid w:val="00327682"/>
    <w:rsid w:val="00327E5D"/>
    <w:rsid w:val="00330C9F"/>
    <w:rsid w:val="00332B7D"/>
    <w:rsid w:val="00333345"/>
    <w:rsid w:val="00335A5E"/>
    <w:rsid w:val="003378B4"/>
    <w:rsid w:val="00337C3B"/>
    <w:rsid w:val="003407BE"/>
    <w:rsid w:val="003411D6"/>
    <w:rsid w:val="003420F4"/>
    <w:rsid w:val="0034315A"/>
    <w:rsid w:val="00343806"/>
    <w:rsid w:val="00343819"/>
    <w:rsid w:val="00347B20"/>
    <w:rsid w:val="00350D7C"/>
    <w:rsid w:val="00351CAD"/>
    <w:rsid w:val="00352BBF"/>
    <w:rsid w:val="00353629"/>
    <w:rsid w:val="0035462D"/>
    <w:rsid w:val="00357118"/>
    <w:rsid w:val="00357272"/>
    <w:rsid w:val="003574BB"/>
    <w:rsid w:val="00361D54"/>
    <w:rsid w:val="00363968"/>
    <w:rsid w:val="00363F1C"/>
    <w:rsid w:val="00364152"/>
    <w:rsid w:val="0036459E"/>
    <w:rsid w:val="00364B41"/>
    <w:rsid w:val="003667FF"/>
    <w:rsid w:val="00366E8E"/>
    <w:rsid w:val="003676CB"/>
    <w:rsid w:val="00367A75"/>
    <w:rsid w:val="00370943"/>
    <w:rsid w:val="00370B5A"/>
    <w:rsid w:val="003724CA"/>
    <w:rsid w:val="003733E4"/>
    <w:rsid w:val="00375261"/>
    <w:rsid w:val="00376209"/>
    <w:rsid w:val="0037693C"/>
    <w:rsid w:val="00377ACC"/>
    <w:rsid w:val="00377F37"/>
    <w:rsid w:val="00381708"/>
    <w:rsid w:val="003824C2"/>
    <w:rsid w:val="00382C4D"/>
    <w:rsid w:val="00383096"/>
    <w:rsid w:val="00384561"/>
    <w:rsid w:val="00384AA6"/>
    <w:rsid w:val="00384C62"/>
    <w:rsid w:val="0038518A"/>
    <w:rsid w:val="00385E77"/>
    <w:rsid w:val="00386130"/>
    <w:rsid w:val="00387011"/>
    <w:rsid w:val="00387B0B"/>
    <w:rsid w:val="003909CB"/>
    <w:rsid w:val="00390D6B"/>
    <w:rsid w:val="00391EE4"/>
    <w:rsid w:val="0039263F"/>
    <w:rsid w:val="0039346C"/>
    <w:rsid w:val="00395772"/>
    <w:rsid w:val="003957A6"/>
    <w:rsid w:val="00395AEF"/>
    <w:rsid w:val="003972FF"/>
    <w:rsid w:val="003A049C"/>
    <w:rsid w:val="003A133F"/>
    <w:rsid w:val="003A1D3E"/>
    <w:rsid w:val="003A2082"/>
    <w:rsid w:val="003A229C"/>
    <w:rsid w:val="003A34E4"/>
    <w:rsid w:val="003A41EF"/>
    <w:rsid w:val="003A527F"/>
    <w:rsid w:val="003A565C"/>
    <w:rsid w:val="003A619C"/>
    <w:rsid w:val="003B0769"/>
    <w:rsid w:val="003B1930"/>
    <w:rsid w:val="003B2EAB"/>
    <w:rsid w:val="003B3806"/>
    <w:rsid w:val="003B40AD"/>
    <w:rsid w:val="003B4F56"/>
    <w:rsid w:val="003B6290"/>
    <w:rsid w:val="003B73F6"/>
    <w:rsid w:val="003B79E3"/>
    <w:rsid w:val="003C1A2A"/>
    <w:rsid w:val="003C237F"/>
    <w:rsid w:val="003C291C"/>
    <w:rsid w:val="003C311A"/>
    <w:rsid w:val="003C4E37"/>
    <w:rsid w:val="003C5533"/>
    <w:rsid w:val="003C5DF8"/>
    <w:rsid w:val="003D127F"/>
    <w:rsid w:val="003D2C25"/>
    <w:rsid w:val="003D3149"/>
    <w:rsid w:val="003D3519"/>
    <w:rsid w:val="003D4028"/>
    <w:rsid w:val="003D4B16"/>
    <w:rsid w:val="003D4E3E"/>
    <w:rsid w:val="003D7CEB"/>
    <w:rsid w:val="003E01A2"/>
    <w:rsid w:val="003E141C"/>
    <w:rsid w:val="003E16BE"/>
    <w:rsid w:val="003E17A4"/>
    <w:rsid w:val="003E2443"/>
    <w:rsid w:val="003E2482"/>
    <w:rsid w:val="003E3F31"/>
    <w:rsid w:val="003E5F93"/>
    <w:rsid w:val="003E676B"/>
    <w:rsid w:val="003E7A9C"/>
    <w:rsid w:val="003F0729"/>
    <w:rsid w:val="003F11FC"/>
    <w:rsid w:val="003F24B6"/>
    <w:rsid w:val="003F2683"/>
    <w:rsid w:val="003F2920"/>
    <w:rsid w:val="003F3214"/>
    <w:rsid w:val="003F3652"/>
    <w:rsid w:val="003F4E28"/>
    <w:rsid w:val="003F57D9"/>
    <w:rsid w:val="003F5ECC"/>
    <w:rsid w:val="003F72DA"/>
    <w:rsid w:val="004006E8"/>
    <w:rsid w:val="0040087F"/>
    <w:rsid w:val="00400C63"/>
    <w:rsid w:val="00401855"/>
    <w:rsid w:val="0040228D"/>
    <w:rsid w:val="0040378B"/>
    <w:rsid w:val="0040492A"/>
    <w:rsid w:val="0040499C"/>
    <w:rsid w:val="00405A25"/>
    <w:rsid w:val="0040702D"/>
    <w:rsid w:val="00410B87"/>
    <w:rsid w:val="00412DA7"/>
    <w:rsid w:val="004131CA"/>
    <w:rsid w:val="00413F2F"/>
    <w:rsid w:val="00414017"/>
    <w:rsid w:val="00415C3B"/>
    <w:rsid w:val="0041753E"/>
    <w:rsid w:val="00420317"/>
    <w:rsid w:val="00420958"/>
    <w:rsid w:val="00420E2C"/>
    <w:rsid w:val="004235E8"/>
    <w:rsid w:val="00424DE6"/>
    <w:rsid w:val="00427D3B"/>
    <w:rsid w:val="00430180"/>
    <w:rsid w:val="0043135F"/>
    <w:rsid w:val="004322B3"/>
    <w:rsid w:val="00432BC9"/>
    <w:rsid w:val="00432BE2"/>
    <w:rsid w:val="004360EB"/>
    <w:rsid w:val="00436347"/>
    <w:rsid w:val="00436BB8"/>
    <w:rsid w:val="00441FD9"/>
    <w:rsid w:val="004433CF"/>
    <w:rsid w:val="0044406B"/>
    <w:rsid w:val="0044738E"/>
    <w:rsid w:val="00450CDD"/>
    <w:rsid w:val="00451660"/>
    <w:rsid w:val="00452280"/>
    <w:rsid w:val="004525BA"/>
    <w:rsid w:val="004576BB"/>
    <w:rsid w:val="00460A99"/>
    <w:rsid w:val="00461101"/>
    <w:rsid w:val="00462351"/>
    <w:rsid w:val="00463D4C"/>
    <w:rsid w:val="00465587"/>
    <w:rsid w:val="004657C7"/>
    <w:rsid w:val="00465C07"/>
    <w:rsid w:val="0046720C"/>
    <w:rsid w:val="0047086C"/>
    <w:rsid w:val="00473A6E"/>
    <w:rsid w:val="0047610A"/>
    <w:rsid w:val="00476C27"/>
    <w:rsid w:val="0047702F"/>
    <w:rsid w:val="00477455"/>
    <w:rsid w:val="004779FB"/>
    <w:rsid w:val="00480C20"/>
    <w:rsid w:val="00486262"/>
    <w:rsid w:val="00487060"/>
    <w:rsid w:val="004901A6"/>
    <w:rsid w:val="00490325"/>
    <w:rsid w:val="004905F3"/>
    <w:rsid w:val="00490C92"/>
    <w:rsid w:val="00491F9E"/>
    <w:rsid w:val="004937F8"/>
    <w:rsid w:val="00493A0E"/>
    <w:rsid w:val="004968AC"/>
    <w:rsid w:val="004969C5"/>
    <w:rsid w:val="00496F9C"/>
    <w:rsid w:val="004A10EE"/>
    <w:rsid w:val="004A1F7B"/>
    <w:rsid w:val="004A2470"/>
    <w:rsid w:val="004A258F"/>
    <w:rsid w:val="004A3412"/>
    <w:rsid w:val="004A34E6"/>
    <w:rsid w:val="004A40FB"/>
    <w:rsid w:val="004B1812"/>
    <w:rsid w:val="004B18E1"/>
    <w:rsid w:val="004B2692"/>
    <w:rsid w:val="004B2751"/>
    <w:rsid w:val="004B31F4"/>
    <w:rsid w:val="004B32EB"/>
    <w:rsid w:val="004B543E"/>
    <w:rsid w:val="004B579D"/>
    <w:rsid w:val="004B77BE"/>
    <w:rsid w:val="004C0C6E"/>
    <w:rsid w:val="004C14B0"/>
    <w:rsid w:val="004C1ABE"/>
    <w:rsid w:val="004C25E8"/>
    <w:rsid w:val="004C2EC3"/>
    <w:rsid w:val="004C3749"/>
    <w:rsid w:val="004C3DCD"/>
    <w:rsid w:val="004C44D2"/>
    <w:rsid w:val="004C7279"/>
    <w:rsid w:val="004D0C51"/>
    <w:rsid w:val="004D12EF"/>
    <w:rsid w:val="004D21BF"/>
    <w:rsid w:val="004D2885"/>
    <w:rsid w:val="004D3578"/>
    <w:rsid w:val="004D380D"/>
    <w:rsid w:val="004D4335"/>
    <w:rsid w:val="004D66C3"/>
    <w:rsid w:val="004D6C16"/>
    <w:rsid w:val="004D6FD4"/>
    <w:rsid w:val="004D7B60"/>
    <w:rsid w:val="004E0CC7"/>
    <w:rsid w:val="004E213A"/>
    <w:rsid w:val="004E2D0B"/>
    <w:rsid w:val="004E4E09"/>
    <w:rsid w:val="004E5BB6"/>
    <w:rsid w:val="004E62A1"/>
    <w:rsid w:val="004F10E9"/>
    <w:rsid w:val="004F1200"/>
    <w:rsid w:val="004F1757"/>
    <w:rsid w:val="004F3ADA"/>
    <w:rsid w:val="004F4540"/>
    <w:rsid w:val="004F6548"/>
    <w:rsid w:val="004F73A7"/>
    <w:rsid w:val="004F7C51"/>
    <w:rsid w:val="00501D49"/>
    <w:rsid w:val="00502370"/>
    <w:rsid w:val="00503171"/>
    <w:rsid w:val="0050351B"/>
    <w:rsid w:val="005039BC"/>
    <w:rsid w:val="00503CB5"/>
    <w:rsid w:val="00506C28"/>
    <w:rsid w:val="005075B6"/>
    <w:rsid w:val="00510BE0"/>
    <w:rsid w:val="00516A0D"/>
    <w:rsid w:val="00516FBC"/>
    <w:rsid w:val="00517034"/>
    <w:rsid w:val="0052024D"/>
    <w:rsid w:val="005214BC"/>
    <w:rsid w:val="00527C31"/>
    <w:rsid w:val="00527F2A"/>
    <w:rsid w:val="005333BC"/>
    <w:rsid w:val="00534DA0"/>
    <w:rsid w:val="00535D39"/>
    <w:rsid w:val="00535EC5"/>
    <w:rsid w:val="00536A0E"/>
    <w:rsid w:val="00537F6E"/>
    <w:rsid w:val="005408E3"/>
    <w:rsid w:val="00542000"/>
    <w:rsid w:val="00543E6C"/>
    <w:rsid w:val="00546C79"/>
    <w:rsid w:val="00547211"/>
    <w:rsid w:val="00547A10"/>
    <w:rsid w:val="00551763"/>
    <w:rsid w:val="00553537"/>
    <w:rsid w:val="00553988"/>
    <w:rsid w:val="0055422F"/>
    <w:rsid w:val="00554842"/>
    <w:rsid w:val="005572CE"/>
    <w:rsid w:val="00557338"/>
    <w:rsid w:val="00561FAA"/>
    <w:rsid w:val="005625DD"/>
    <w:rsid w:val="005642A1"/>
    <w:rsid w:val="00564CC6"/>
    <w:rsid w:val="00565087"/>
    <w:rsid w:val="0056573F"/>
    <w:rsid w:val="0056656C"/>
    <w:rsid w:val="00571279"/>
    <w:rsid w:val="00572564"/>
    <w:rsid w:val="00572BC7"/>
    <w:rsid w:val="00573454"/>
    <w:rsid w:val="005739BD"/>
    <w:rsid w:val="005740F6"/>
    <w:rsid w:val="005748C4"/>
    <w:rsid w:val="00575070"/>
    <w:rsid w:val="005752D5"/>
    <w:rsid w:val="0057598B"/>
    <w:rsid w:val="0057783A"/>
    <w:rsid w:val="00577D18"/>
    <w:rsid w:val="0058077E"/>
    <w:rsid w:val="00581323"/>
    <w:rsid w:val="00583007"/>
    <w:rsid w:val="00584044"/>
    <w:rsid w:val="0058460B"/>
    <w:rsid w:val="00591E74"/>
    <w:rsid w:val="0059328F"/>
    <w:rsid w:val="00593C4B"/>
    <w:rsid w:val="0059433B"/>
    <w:rsid w:val="00594B6F"/>
    <w:rsid w:val="00594D50"/>
    <w:rsid w:val="005957E1"/>
    <w:rsid w:val="00595AAB"/>
    <w:rsid w:val="00595F74"/>
    <w:rsid w:val="00596097"/>
    <w:rsid w:val="00596B5D"/>
    <w:rsid w:val="005A3A7E"/>
    <w:rsid w:val="005A49C6"/>
    <w:rsid w:val="005A4D6D"/>
    <w:rsid w:val="005A68D5"/>
    <w:rsid w:val="005A6CA2"/>
    <w:rsid w:val="005A7602"/>
    <w:rsid w:val="005B0D87"/>
    <w:rsid w:val="005B5565"/>
    <w:rsid w:val="005B588A"/>
    <w:rsid w:val="005B598B"/>
    <w:rsid w:val="005B760B"/>
    <w:rsid w:val="005B7CC1"/>
    <w:rsid w:val="005C007C"/>
    <w:rsid w:val="005C0359"/>
    <w:rsid w:val="005C1A18"/>
    <w:rsid w:val="005C2F10"/>
    <w:rsid w:val="005C4665"/>
    <w:rsid w:val="005C4CEF"/>
    <w:rsid w:val="005C5CAD"/>
    <w:rsid w:val="005C5E13"/>
    <w:rsid w:val="005C63DA"/>
    <w:rsid w:val="005C64F2"/>
    <w:rsid w:val="005C78A8"/>
    <w:rsid w:val="005D1091"/>
    <w:rsid w:val="005D2171"/>
    <w:rsid w:val="005D2ED5"/>
    <w:rsid w:val="005D38C4"/>
    <w:rsid w:val="005D4207"/>
    <w:rsid w:val="005D4B8A"/>
    <w:rsid w:val="005D6E49"/>
    <w:rsid w:val="005D725F"/>
    <w:rsid w:val="005E034E"/>
    <w:rsid w:val="005E1600"/>
    <w:rsid w:val="005E28FB"/>
    <w:rsid w:val="005E47B2"/>
    <w:rsid w:val="005E4F98"/>
    <w:rsid w:val="005E5A63"/>
    <w:rsid w:val="005E61BC"/>
    <w:rsid w:val="005E64A9"/>
    <w:rsid w:val="005F065C"/>
    <w:rsid w:val="005F09A5"/>
    <w:rsid w:val="005F0D6D"/>
    <w:rsid w:val="005F191C"/>
    <w:rsid w:val="005F4AFD"/>
    <w:rsid w:val="005F56A2"/>
    <w:rsid w:val="005F6D35"/>
    <w:rsid w:val="005F7B22"/>
    <w:rsid w:val="0060107D"/>
    <w:rsid w:val="006022E9"/>
    <w:rsid w:val="00602F40"/>
    <w:rsid w:val="00603B63"/>
    <w:rsid w:val="00603D62"/>
    <w:rsid w:val="00604294"/>
    <w:rsid w:val="006048A8"/>
    <w:rsid w:val="00604D20"/>
    <w:rsid w:val="006065E8"/>
    <w:rsid w:val="0060686C"/>
    <w:rsid w:val="00606E38"/>
    <w:rsid w:val="0061000C"/>
    <w:rsid w:val="00610FFB"/>
    <w:rsid w:val="00611566"/>
    <w:rsid w:val="00611868"/>
    <w:rsid w:val="0061201C"/>
    <w:rsid w:val="00613366"/>
    <w:rsid w:val="0061344F"/>
    <w:rsid w:val="006146AB"/>
    <w:rsid w:val="006150D4"/>
    <w:rsid w:val="006160D7"/>
    <w:rsid w:val="00616C1A"/>
    <w:rsid w:val="00617243"/>
    <w:rsid w:val="006206E3"/>
    <w:rsid w:val="00620883"/>
    <w:rsid w:val="00621731"/>
    <w:rsid w:val="00622FDA"/>
    <w:rsid w:val="00623B6F"/>
    <w:rsid w:val="00623EE9"/>
    <w:rsid w:val="0062410C"/>
    <w:rsid w:val="00624C07"/>
    <w:rsid w:val="0062582C"/>
    <w:rsid w:val="00625977"/>
    <w:rsid w:val="0062599C"/>
    <w:rsid w:val="00625B0A"/>
    <w:rsid w:val="00626AEC"/>
    <w:rsid w:val="00632396"/>
    <w:rsid w:val="00632557"/>
    <w:rsid w:val="00635845"/>
    <w:rsid w:val="0064019F"/>
    <w:rsid w:val="00640307"/>
    <w:rsid w:val="0064060B"/>
    <w:rsid w:val="006416EE"/>
    <w:rsid w:val="00642543"/>
    <w:rsid w:val="006428DB"/>
    <w:rsid w:val="00642E77"/>
    <w:rsid w:val="00645581"/>
    <w:rsid w:val="00646D99"/>
    <w:rsid w:val="00647A89"/>
    <w:rsid w:val="006504D6"/>
    <w:rsid w:val="006510E9"/>
    <w:rsid w:val="006519F2"/>
    <w:rsid w:val="00652B9E"/>
    <w:rsid w:val="00653358"/>
    <w:rsid w:val="006541A1"/>
    <w:rsid w:val="00654596"/>
    <w:rsid w:val="00655D08"/>
    <w:rsid w:val="00656910"/>
    <w:rsid w:val="00656E05"/>
    <w:rsid w:val="006574C0"/>
    <w:rsid w:val="00657CA6"/>
    <w:rsid w:val="0066096B"/>
    <w:rsid w:val="00662DCD"/>
    <w:rsid w:val="00666621"/>
    <w:rsid w:val="00670C14"/>
    <w:rsid w:val="00671D08"/>
    <w:rsid w:val="00672522"/>
    <w:rsid w:val="00673C27"/>
    <w:rsid w:val="00674D79"/>
    <w:rsid w:val="0067758B"/>
    <w:rsid w:val="0067783E"/>
    <w:rsid w:val="00677F5B"/>
    <w:rsid w:val="00682BF2"/>
    <w:rsid w:val="0068485A"/>
    <w:rsid w:val="006854C3"/>
    <w:rsid w:val="00686908"/>
    <w:rsid w:val="00690839"/>
    <w:rsid w:val="00690ED2"/>
    <w:rsid w:val="006913C8"/>
    <w:rsid w:val="00694551"/>
    <w:rsid w:val="00694F59"/>
    <w:rsid w:val="006950FD"/>
    <w:rsid w:val="00695828"/>
    <w:rsid w:val="00695FBA"/>
    <w:rsid w:val="00696821"/>
    <w:rsid w:val="00696898"/>
    <w:rsid w:val="006A19A8"/>
    <w:rsid w:val="006A1A2B"/>
    <w:rsid w:val="006A416F"/>
    <w:rsid w:val="006A4A4B"/>
    <w:rsid w:val="006A51E5"/>
    <w:rsid w:val="006B34D9"/>
    <w:rsid w:val="006B46F5"/>
    <w:rsid w:val="006B4F3C"/>
    <w:rsid w:val="006B7DB1"/>
    <w:rsid w:val="006C1B70"/>
    <w:rsid w:val="006C2167"/>
    <w:rsid w:val="006C3551"/>
    <w:rsid w:val="006C66D8"/>
    <w:rsid w:val="006C7C48"/>
    <w:rsid w:val="006D067F"/>
    <w:rsid w:val="006D11FC"/>
    <w:rsid w:val="006D1E24"/>
    <w:rsid w:val="006D35DE"/>
    <w:rsid w:val="006D3AF4"/>
    <w:rsid w:val="006D3CBB"/>
    <w:rsid w:val="006D530C"/>
    <w:rsid w:val="006D554E"/>
    <w:rsid w:val="006D6960"/>
    <w:rsid w:val="006D764B"/>
    <w:rsid w:val="006E0403"/>
    <w:rsid w:val="006E0F41"/>
    <w:rsid w:val="006E0FCB"/>
    <w:rsid w:val="006E1057"/>
    <w:rsid w:val="006E1417"/>
    <w:rsid w:val="006E19AF"/>
    <w:rsid w:val="006E3D7C"/>
    <w:rsid w:val="006E4AE6"/>
    <w:rsid w:val="006F0EA1"/>
    <w:rsid w:val="006F31E6"/>
    <w:rsid w:val="006F4EBE"/>
    <w:rsid w:val="006F5410"/>
    <w:rsid w:val="006F61AC"/>
    <w:rsid w:val="006F69EC"/>
    <w:rsid w:val="006F6A2C"/>
    <w:rsid w:val="00700027"/>
    <w:rsid w:val="0070148E"/>
    <w:rsid w:val="00702693"/>
    <w:rsid w:val="00705536"/>
    <w:rsid w:val="00705BC0"/>
    <w:rsid w:val="007069DC"/>
    <w:rsid w:val="00710201"/>
    <w:rsid w:val="007102CD"/>
    <w:rsid w:val="007104C6"/>
    <w:rsid w:val="00710D4C"/>
    <w:rsid w:val="0071194B"/>
    <w:rsid w:val="007121D1"/>
    <w:rsid w:val="00712781"/>
    <w:rsid w:val="007129D3"/>
    <w:rsid w:val="00713E60"/>
    <w:rsid w:val="0071525F"/>
    <w:rsid w:val="0071612E"/>
    <w:rsid w:val="007171D0"/>
    <w:rsid w:val="007175B0"/>
    <w:rsid w:val="00717FDA"/>
    <w:rsid w:val="0072073A"/>
    <w:rsid w:val="00721D97"/>
    <w:rsid w:val="00723B0B"/>
    <w:rsid w:val="0072499D"/>
    <w:rsid w:val="00725C33"/>
    <w:rsid w:val="0072663E"/>
    <w:rsid w:val="0073133A"/>
    <w:rsid w:val="0073147A"/>
    <w:rsid w:val="00731AB9"/>
    <w:rsid w:val="0073263B"/>
    <w:rsid w:val="00732B74"/>
    <w:rsid w:val="007342B5"/>
    <w:rsid w:val="0073449A"/>
    <w:rsid w:val="00734950"/>
    <w:rsid w:val="00734A5B"/>
    <w:rsid w:val="0073620F"/>
    <w:rsid w:val="00737B6B"/>
    <w:rsid w:val="00740C0A"/>
    <w:rsid w:val="00744806"/>
    <w:rsid w:val="00744E76"/>
    <w:rsid w:val="00745A2F"/>
    <w:rsid w:val="00745AC8"/>
    <w:rsid w:val="007469FD"/>
    <w:rsid w:val="0075287B"/>
    <w:rsid w:val="00753786"/>
    <w:rsid w:val="00753B28"/>
    <w:rsid w:val="00755CF3"/>
    <w:rsid w:val="00755D22"/>
    <w:rsid w:val="00756E85"/>
    <w:rsid w:val="00757D40"/>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534D"/>
    <w:rsid w:val="007864E8"/>
    <w:rsid w:val="007865FF"/>
    <w:rsid w:val="00787199"/>
    <w:rsid w:val="0078727C"/>
    <w:rsid w:val="00787719"/>
    <w:rsid w:val="0079049D"/>
    <w:rsid w:val="00790625"/>
    <w:rsid w:val="00792C78"/>
    <w:rsid w:val="007933A9"/>
    <w:rsid w:val="00793DC5"/>
    <w:rsid w:val="00794B9A"/>
    <w:rsid w:val="00796823"/>
    <w:rsid w:val="00797AA0"/>
    <w:rsid w:val="00797DED"/>
    <w:rsid w:val="007A062B"/>
    <w:rsid w:val="007A2E55"/>
    <w:rsid w:val="007A3137"/>
    <w:rsid w:val="007A40F5"/>
    <w:rsid w:val="007A7099"/>
    <w:rsid w:val="007B0513"/>
    <w:rsid w:val="007B09F5"/>
    <w:rsid w:val="007B18D8"/>
    <w:rsid w:val="007B1B7B"/>
    <w:rsid w:val="007B2202"/>
    <w:rsid w:val="007B3C9A"/>
    <w:rsid w:val="007C095F"/>
    <w:rsid w:val="007C17D5"/>
    <w:rsid w:val="007C1A44"/>
    <w:rsid w:val="007C1DC3"/>
    <w:rsid w:val="007C25AC"/>
    <w:rsid w:val="007C2DD0"/>
    <w:rsid w:val="007C563E"/>
    <w:rsid w:val="007C7B54"/>
    <w:rsid w:val="007C7BB8"/>
    <w:rsid w:val="007D06E6"/>
    <w:rsid w:val="007D1A7F"/>
    <w:rsid w:val="007D1B14"/>
    <w:rsid w:val="007D2689"/>
    <w:rsid w:val="007D2788"/>
    <w:rsid w:val="007D2D53"/>
    <w:rsid w:val="007D4F8A"/>
    <w:rsid w:val="007D4FB2"/>
    <w:rsid w:val="007D60BF"/>
    <w:rsid w:val="007E1392"/>
    <w:rsid w:val="007E2ED6"/>
    <w:rsid w:val="007E2EF9"/>
    <w:rsid w:val="007E3FA0"/>
    <w:rsid w:val="007E45DA"/>
    <w:rsid w:val="007F03B5"/>
    <w:rsid w:val="007F0455"/>
    <w:rsid w:val="007F09F2"/>
    <w:rsid w:val="007F26E2"/>
    <w:rsid w:val="007F28EB"/>
    <w:rsid w:val="007F2D37"/>
    <w:rsid w:val="007F2E08"/>
    <w:rsid w:val="007F315F"/>
    <w:rsid w:val="007F6F51"/>
    <w:rsid w:val="007F742E"/>
    <w:rsid w:val="007F7EC4"/>
    <w:rsid w:val="00800696"/>
    <w:rsid w:val="00800A72"/>
    <w:rsid w:val="00800B57"/>
    <w:rsid w:val="00800F39"/>
    <w:rsid w:val="008015EA"/>
    <w:rsid w:val="008028A4"/>
    <w:rsid w:val="008043F1"/>
    <w:rsid w:val="008056ED"/>
    <w:rsid w:val="008059C0"/>
    <w:rsid w:val="00805FC2"/>
    <w:rsid w:val="0080620D"/>
    <w:rsid w:val="00807C64"/>
    <w:rsid w:val="00807E15"/>
    <w:rsid w:val="008104E0"/>
    <w:rsid w:val="0081087E"/>
    <w:rsid w:val="00811105"/>
    <w:rsid w:val="00811D9D"/>
    <w:rsid w:val="00813245"/>
    <w:rsid w:val="0081424B"/>
    <w:rsid w:val="0081478E"/>
    <w:rsid w:val="00814BE5"/>
    <w:rsid w:val="00815AA2"/>
    <w:rsid w:val="00816B45"/>
    <w:rsid w:val="00817966"/>
    <w:rsid w:val="00820098"/>
    <w:rsid w:val="00822B4C"/>
    <w:rsid w:val="00824262"/>
    <w:rsid w:val="008275B1"/>
    <w:rsid w:val="00827815"/>
    <w:rsid w:val="00827D94"/>
    <w:rsid w:val="00830B22"/>
    <w:rsid w:val="00830E1C"/>
    <w:rsid w:val="00831712"/>
    <w:rsid w:val="00832DF3"/>
    <w:rsid w:val="008333B6"/>
    <w:rsid w:val="00833EDA"/>
    <w:rsid w:val="0083484D"/>
    <w:rsid w:val="008350FE"/>
    <w:rsid w:val="008378CB"/>
    <w:rsid w:val="00840DE0"/>
    <w:rsid w:val="0084147C"/>
    <w:rsid w:val="00841D41"/>
    <w:rsid w:val="00844925"/>
    <w:rsid w:val="00844CDD"/>
    <w:rsid w:val="0084515E"/>
    <w:rsid w:val="0084523A"/>
    <w:rsid w:val="00847C73"/>
    <w:rsid w:val="00850C3E"/>
    <w:rsid w:val="008510D3"/>
    <w:rsid w:val="00851443"/>
    <w:rsid w:val="008515D4"/>
    <w:rsid w:val="008550E8"/>
    <w:rsid w:val="008554CE"/>
    <w:rsid w:val="00856568"/>
    <w:rsid w:val="00860623"/>
    <w:rsid w:val="008607A8"/>
    <w:rsid w:val="00860A92"/>
    <w:rsid w:val="00861551"/>
    <w:rsid w:val="00861FEE"/>
    <w:rsid w:val="00862027"/>
    <w:rsid w:val="0086354A"/>
    <w:rsid w:val="00865EDE"/>
    <w:rsid w:val="00866A0C"/>
    <w:rsid w:val="00870505"/>
    <w:rsid w:val="00871728"/>
    <w:rsid w:val="00871D08"/>
    <w:rsid w:val="008732D6"/>
    <w:rsid w:val="00875CA2"/>
    <w:rsid w:val="00875EB1"/>
    <w:rsid w:val="008768CA"/>
    <w:rsid w:val="00877EF9"/>
    <w:rsid w:val="00880559"/>
    <w:rsid w:val="008808E4"/>
    <w:rsid w:val="008818E2"/>
    <w:rsid w:val="00882533"/>
    <w:rsid w:val="008849F5"/>
    <w:rsid w:val="00886B71"/>
    <w:rsid w:val="00887BBC"/>
    <w:rsid w:val="00890D75"/>
    <w:rsid w:val="0089138E"/>
    <w:rsid w:val="0089152D"/>
    <w:rsid w:val="00892166"/>
    <w:rsid w:val="00895A0B"/>
    <w:rsid w:val="00896CB6"/>
    <w:rsid w:val="008A4250"/>
    <w:rsid w:val="008B5306"/>
    <w:rsid w:val="008B74AF"/>
    <w:rsid w:val="008C0076"/>
    <w:rsid w:val="008C0B5D"/>
    <w:rsid w:val="008C285A"/>
    <w:rsid w:val="008C2E2A"/>
    <w:rsid w:val="008C3057"/>
    <w:rsid w:val="008C3BA0"/>
    <w:rsid w:val="008C3CE9"/>
    <w:rsid w:val="008C4E29"/>
    <w:rsid w:val="008C68EA"/>
    <w:rsid w:val="008C7AAD"/>
    <w:rsid w:val="008C7DE0"/>
    <w:rsid w:val="008C7EF9"/>
    <w:rsid w:val="008D19D1"/>
    <w:rsid w:val="008D2E4D"/>
    <w:rsid w:val="008D3551"/>
    <w:rsid w:val="008D3BA5"/>
    <w:rsid w:val="008D49D8"/>
    <w:rsid w:val="008D5B6B"/>
    <w:rsid w:val="008D5DFA"/>
    <w:rsid w:val="008D655C"/>
    <w:rsid w:val="008D6817"/>
    <w:rsid w:val="008D7D33"/>
    <w:rsid w:val="008E0988"/>
    <w:rsid w:val="008E199E"/>
    <w:rsid w:val="008E596A"/>
    <w:rsid w:val="008F391F"/>
    <w:rsid w:val="008F396F"/>
    <w:rsid w:val="008F3DCD"/>
    <w:rsid w:val="008F60D4"/>
    <w:rsid w:val="008F7CEB"/>
    <w:rsid w:val="0090129C"/>
    <w:rsid w:val="00901D5C"/>
    <w:rsid w:val="0090271F"/>
    <w:rsid w:val="009027DA"/>
    <w:rsid w:val="00902DB9"/>
    <w:rsid w:val="00903709"/>
    <w:rsid w:val="0090466A"/>
    <w:rsid w:val="00905BFE"/>
    <w:rsid w:val="00907FE0"/>
    <w:rsid w:val="0091035F"/>
    <w:rsid w:val="00910B54"/>
    <w:rsid w:val="009139F6"/>
    <w:rsid w:val="009143D1"/>
    <w:rsid w:val="009178E2"/>
    <w:rsid w:val="00920E92"/>
    <w:rsid w:val="00921E6D"/>
    <w:rsid w:val="0092209D"/>
    <w:rsid w:val="00923655"/>
    <w:rsid w:val="009243C6"/>
    <w:rsid w:val="0092610E"/>
    <w:rsid w:val="009263AC"/>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66CE8"/>
    <w:rsid w:val="00970666"/>
    <w:rsid w:val="00970DB3"/>
    <w:rsid w:val="00971A5C"/>
    <w:rsid w:val="0097215A"/>
    <w:rsid w:val="00972FBD"/>
    <w:rsid w:val="00973D04"/>
    <w:rsid w:val="00974BB0"/>
    <w:rsid w:val="00974CF6"/>
    <w:rsid w:val="00975503"/>
    <w:rsid w:val="00975BCD"/>
    <w:rsid w:val="00975FF0"/>
    <w:rsid w:val="0097603C"/>
    <w:rsid w:val="0097678B"/>
    <w:rsid w:val="00977122"/>
    <w:rsid w:val="00977609"/>
    <w:rsid w:val="00977EAC"/>
    <w:rsid w:val="009827C3"/>
    <w:rsid w:val="00982DAE"/>
    <w:rsid w:val="00984741"/>
    <w:rsid w:val="00986B60"/>
    <w:rsid w:val="00987989"/>
    <w:rsid w:val="00987AB0"/>
    <w:rsid w:val="00990F3C"/>
    <w:rsid w:val="009913B3"/>
    <w:rsid w:val="009928A9"/>
    <w:rsid w:val="009932BF"/>
    <w:rsid w:val="00995732"/>
    <w:rsid w:val="00995D8C"/>
    <w:rsid w:val="009964C1"/>
    <w:rsid w:val="00997A0E"/>
    <w:rsid w:val="00997F2F"/>
    <w:rsid w:val="00997FAD"/>
    <w:rsid w:val="009A0AF3"/>
    <w:rsid w:val="009A1FA1"/>
    <w:rsid w:val="009A2126"/>
    <w:rsid w:val="009A2EEE"/>
    <w:rsid w:val="009A4931"/>
    <w:rsid w:val="009A5858"/>
    <w:rsid w:val="009B07CD"/>
    <w:rsid w:val="009B13FA"/>
    <w:rsid w:val="009B26F6"/>
    <w:rsid w:val="009B2E00"/>
    <w:rsid w:val="009B32BC"/>
    <w:rsid w:val="009B647D"/>
    <w:rsid w:val="009B6B5E"/>
    <w:rsid w:val="009B7234"/>
    <w:rsid w:val="009C01DB"/>
    <w:rsid w:val="009C19E9"/>
    <w:rsid w:val="009C32F8"/>
    <w:rsid w:val="009C6D75"/>
    <w:rsid w:val="009C728B"/>
    <w:rsid w:val="009D5A5D"/>
    <w:rsid w:val="009D7467"/>
    <w:rsid w:val="009D74A6"/>
    <w:rsid w:val="009D7615"/>
    <w:rsid w:val="009D7782"/>
    <w:rsid w:val="009E0E87"/>
    <w:rsid w:val="009E291C"/>
    <w:rsid w:val="009E2A84"/>
    <w:rsid w:val="009E55AC"/>
    <w:rsid w:val="009E5717"/>
    <w:rsid w:val="009E61B7"/>
    <w:rsid w:val="009E753B"/>
    <w:rsid w:val="009E7A24"/>
    <w:rsid w:val="009E7EC4"/>
    <w:rsid w:val="009F0B0E"/>
    <w:rsid w:val="009F1DF5"/>
    <w:rsid w:val="009F1F7A"/>
    <w:rsid w:val="009F2CB9"/>
    <w:rsid w:val="009F36B4"/>
    <w:rsid w:val="009F445F"/>
    <w:rsid w:val="009F49E8"/>
    <w:rsid w:val="009F4D03"/>
    <w:rsid w:val="009F5806"/>
    <w:rsid w:val="009F6610"/>
    <w:rsid w:val="009F6A23"/>
    <w:rsid w:val="009F71D2"/>
    <w:rsid w:val="00A00170"/>
    <w:rsid w:val="00A0066E"/>
    <w:rsid w:val="00A026FC"/>
    <w:rsid w:val="00A027CA"/>
    <w:rsid w:val="00A03496"/>
    <w:rsid w:val="00A04A88"/>
    <w:rsid w:val="00A05E45"/>
    <w:rsid w:val="00A07140"/>
    <w:rsid w:val="00A07F8D"/>
    <w:rsid w:val="00A10516"/>
    <w:rsid w:val="00A10F02"/>
    <w:rsid w:val="00A10F2C"/>
    <w:rsid w:val="00A11BF5"/>
    <w:rsid w:val="00A12E91"/>
    <w:rsid w:val="00A13227"/>
    <w:rsid w:val="00A1439D"/>
    <w:rsid w:val="00A15AD9"/>
    <w:rsid w:val="00A177CE"/>
    <w:rsid w:val="00A204CA"/>
    <w:rsid w:val="00A209D6"/>
    <w:rsid w:val="00A22738"/>
    <w:rsid w:val="00A255A1"/>
    <w:rsid w:val="00A314FE"/>
    <w:rsid w:val="00A31B24"/>
    <w:rsid w:val="00A31BB1"/>
    <w:rsid w:val="00A33876"/>
    <w:rsid w:val="00A33FE1"/>
    <w:rsid w:val="00A34163"/>
    <w:rsid w:val="00A34EDB"/>
    <w:rsid w:val="00A35512"/>
    <w:rsid w:val="00A37491"/>
    <w:rsid w:val="00A409FF"/>
    <w:rsid w:val="00A41829"/>
    <w:rsid w:val="00A430EC"/>
    <w:rsid w:val="00A4371D"/>
    <w:rsid w:val="00A4385F"/>
    <w:rsid w:val="00A44335"/>
    <w:rsid w:val="00A44430"/>
    <w:rsid w:val="00A452D5"/>
    <w:rsid w:val="00A4645A"/>
    <w:rsid w:val="00A466D4"/>
    <w:rsid w:val="00A47F02"/>
    <w:rsid w:val="00A507EA"/>
    <w:rsid w:val="00A51AAF"/>
    <w:rsid w:val="00A52F99"/>
    <w:rsid w:val="00A53724"/>
    <w:rsid w:val="00A54198"/>
    <w:rsid w:val="00A5457E"/>
    <w:rsid w:val="00A54B2B"/>
    <w:rsid w:val="00A54C46"/>
    <w:rsid w:val="00A54E74"/>
    <w:rsid w:val="00A55C63"/>
    <w:rsid w:val="00A56C20"/>
    <w:rsid w:val="00A607D9"/>
    <w:rsid w:val="00A60806"/>
    <w:rsid w:val="00A61A54"/>
    <w:rsid w:val="00A62855"/>
    <w:rsid w:val="00A628DE"/>
    <w:rsid w:val="00A70362"/>
    <w:rsid w:val="00A7056B"/>
    <w:rsid w:val="00A71AAD"/>
    <w:rsid w:val="00A72629"/>
    <w:rsid w:val="00A7298F"/>
    <w:rsid w:val="00A743DE"/>
    <w:rsid w:val="00A745A3"/>
    <w:rsid w:val="00A75A4F"/>
    <w:rsid w:val="00A82346"/>
    <w:rsid w:val="00A85727"/>
    <w:rsid w:val="00A85D8F"/>
    <w:rsid w:val="00A86A2C"/>
    <w:rsid w:val="00A905D9"/>
    <w:rsid w:val="00A90727"/>
    <w:rsid w:val="00A91596"/>
    <w:rsid w:val="00A933E1"/>
    <w:rsid w:val="00A9671C"/>
    <w:rsid w:val="00AA1553"/>
    <w:rsid w:val="00AA4F5A"/>
    <w:rsid w:val="00AA5A02"/>
    <w:rsid w:val="00AA6D24"/>
    <w:rsid w:val="00AB20DF"/>
    <w:rsid w:val="00AB2C03"/>
    <w:rsid w:val="00AB3DDD"/>
    <w:rsid w:val="00AB4454"/>
    <w:rsid w:val="00AB73A5"/>
    <w:rsid w:val="00AB7EC1"/>
    <w:rsid w:val="00AC0FE8"/>
    <w:rsid w:val="00AC1F4D"/>
    <w:rsid w:val="00AC507F"/>
    <w:rsid w:val="00AC619E"/>
    <w:rsid w:val="00AC6887"/>
    <w:rsid w:val="00AD3082"/>
    <w:rsid w:val="00AD4C4B"/>
    <w:rsid w:val="00AD6EC3"/>
    <w:rsid w:val="00AE0D8B"/>
    <w:rsid w:val="00AE22AE"/>
    <w:rsid w:val="00AE5D2D"/>
    <w:rsid w:val="00AE6D52"/>
    <w:rsid w:val="00AF1082"/>
    <w:rsid w:val="00AF10EB"/>
    <w:rsid w:val="00AF1733"/>
    <w:rsid w:val="00AF1776"/>
    <w:rsid w:val="00AF371E"/>
    <w:rsid w:val="00AF409C"/>
    <w:rsid w:val="00AF649F"/>
    <w:rsid w:val="00AF7C5F"/>
    <w:rsid w:val="00B01130"/>
    <w:rsid w:val="00B01543"/>
    <w:rsid w:val="00B0385E"/>
    <w:rsid w:val="00B05380"/>
    <w:rsid w:val="00B05962"/>
    <w:rsid w:val="00B06EDB"/>
    <w:rsid w:val="00B10947"/>
    <w:rsid w:val="00B1172E"/>
    <w:rsid w:val="00B11EAC"/>
    <w:rsid w:val="00B13A48"/>
    <w:rsid w:val="00B15449"/>
    <w:rsid w:val="00B15B76"/>
    <w:rsid w:val="00B16687"/>
    <w:rsid w:val="00B16C2F"/>
    <w:rsid w:val="00B176C9"/>
    <w:rsid w:val="00B2159E"/>
    <w:rsid w:val="00B23C7A"/>
    <w:rsid w:val="00B2602A"/>
    <w:rsid w:val="00B261CD"/>
    <w:rsid w:val="00B27303"/>
    <w:rsid w:val="00B27BDA"/>
    <w:rsid w:val="00B30F22"/>
    <w:rsid w:val="00B31077"/>
    <w:rsid w:val="00B312E5"/>
    <w:rsid w:val="00B31F1F"/>
    <w:rsid w:val="00B33E9D"/>
    <w:rsid w:val="00B413F2"/>
    <w:rsid w:val="00B41C3C"/>
    <w:rsid w:val="00B422C6"/>
    <w:rsid w:val="00B4636F"/>
    <w:rsid w:val="00B46556"/>
    <w:rsid w:val="00B46E85"/>
    <w:rsid w:val="00B47C49"/>
    <w:rsid w:val="00B47FD1"/>
    <w:rsid w:val="00B50B71"/>
    <w:rsid w:val="00B51007"/>
    <w:rsid w:val="00B516BB"/>
    <w:rsid w:val="00B51B95"/>
    <w:rsid w:val="00B52D97"/>
    <w:rsid w:val="00B53DBA"/>
    <w:rsid w:val="00B5418A"/>
    <w:rsid w:val="00B54FFC"/>
    <w:rsid w:val="00B55159"/>
    <w:rsid w:val="00B6002E"/>
    <w:rsid w:val="00B606E6"/>
    <w:rsid w:val="00B63D36"/>
    <w:rsid w:val="00B657DE"/>
    <w:rsid w:val="00B65AA8"/>
    <w:rsid w:val="00B6672E"/>
    <w:rsid w:val="00B66E42"/>
    <w:rsid w:val="00B6780A"/>
    <w:rsid w:val="00B726D8"/>
    <w:rsid w:val="00B73674"/>
    <w:rsid w:val="00B7466D"/>
    <w:rsid w:val="00B74BBC"/>
    <w:rsid w:val="00B7538C"/>
    <w:rsid w:val="00B76953"/>
    <w:rsid w:val="00B77DD4"/>
    <w:rsid w:val="00B8075F"/>
    <w:rsid w:val="00B84374"/>
    <w:rsid w:val="00B84B49"/>
    <w:rsid w:val="00B84DB2"/>
    <w:rsid w:val="00B85023"/>
    <w:rsid w:val="00B873FD"/>
    <w:rsid w:val="00BA18CB"/>
    <w:rsid w:val="00BA294C"/>
    <w:rsid w:val="00BA3664"/>
    <w:rsid w:val="00BA38C0"/>
    <w:rsid w:val="00BA55D1"/>
    <w:rsid w:val="00BA56A5"/>
    <w:rsid w:val="00BB12BA"/>
    <w:rsid w:val="00BB1304"/>
    <w:rsid w:val="00BB1937"/>
    <w:rsid w:val="00BB1F15"/>
    <w:rsid w:val="00BB242A"/>
    <w:rsid w:val="00BB2949"/>
    <w:rsid w:val="00BB38AA"/>
    <w:rsid w:val="00BB7251"/>
    <w:rsid w:val="00BB7C42"/>
    <w:rsid w:val="00BC0826"/>
    <w:rsid w:val="00BC11A4"/>
    <w:rsid w:val="00BC1BC3"/>
    <w:rsid w:val="00BC2317"/>
    <w:rsid w:val="00BC32E4"/>
    <w:rsid w:val="00BC3555"/>
    <w:rsid w:val="00BC3A26"/>
    <w:rsid w:val="00BC68D7"/>
    <w:rsid w:val="00BD03E5"/>
    <w:rsid w:val="00BD0830"/>
    <w:rsid w:val="00BD0C05"/>
    <w:rsid w:val="00BD2CE9"/>
    <w:rsid w:val="00BD42E4"/>
    <w:rsid w:val="00BD5D0A"/>
    <w:rsid w:val="00BE034C"/>
    <w:rsid w:val="00BE07D3"/>
    <w:rsid w:val="00BE13A7"/>
    <w:rsid w:val="00BE17AD"/>
    <w:rsid w:val="00BE2A19"/>
    <w:rsid w:val="00BE2C22"/>
    <w:rsid w:val="00BE40FF"/>
    <w:rsid w:val="00BE53D6"/>
    <w:rsid w:val="00BE545C"/>
    <w:rsid w:val="00BF14F3"/>
    <w:rsid w:val="00BF281D"/>
    <w:rsid w:val="00BF3CBC"/>
    <w:rsid w:val="00BF3E56"/>
    <w:rsid w:val="00BF4333"/>
    <w:rsid w:val="00BF4969"/>
    <w:rsid w:val="00BF5233"/>
    <w:rsid w:val="00C00351"/>
    <w:rsid w:val="00C00512"/>
    <w:rsid w:val="00C02BC6"/>
    <w:rsid w:val="00C04A27"/>
    <w:rsid w:val="00C11561"/>
    <w:rsid w:val="00C115B5"/>
    <w:rsid w:val="00C12B51"/>
    <w:rsid w:val="00C12BC7"/>
    <w:rsid w:val="00C1493D"/>
    <w:rsid w:val="00C15021"/>
    <w:rsid w:val="00C15129"/>
    <w:rsid w:val="00C1670C"/>
    <w:rsid w:val="00C21461"/>
    <w:rsid w:val="00C229A6"/>
    <w:rsid w:val="00C23F90"/>
    <w:rsid w:val="00C243E1"/>
    <w:rsid w:val="00C24650"/>
    <w:rsid w:val="00C25465"/>
    <w:rsid w:val="00C25A41"/>
    <w:rsid w:val="00C25EA6"/>
    <w:rsid w:val="00C2720F"/>
    <w:rsid w:val="00C30041"/>
    <w:rsid w:val="00C30859"/>
    <w:rsid w:val="00C31B5A"/>
    <w:rsid w:val="00C33079"/>
    <w:rsid w:val="00C34F33"/>
    <w:rsid w:val="00C36CC6"/>
    <w:rsid w:val="00C37414"/>
    <w:rsid w:val="00C37615"/>
    <w:rsid w:val="00C424AD"/>
    <w:rsid w:val="00C44D4E"/>
    <w:rsid w:val="00C4568F"/>
    <w:rsid w:val="00C457D3"/>
    <w:rsid w:val="00C460F5"/>
    <w:rsid w:val="00C46E04"/>
    <w:rsid w:val="00C473EE"/>
    <w:rsid w:val="00C479AE"/>
    <w:rsid w:val="00C5010C"/>
    <w:rsid w:val="00C52ECE"/>
    <w:rsid w:val="00C5348B"/>
    <w:rsid w:val="00C5362D"/>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EA4"/>
    <w:rsid w:val="00C70DC4"/>
    <w:rsid w:val="00C760D4"/>
    <w:rsid w:val="00C76A1A"/>
    <w:rsid w:val="00C76B6B"/>
    <w:rsid w:val="00C77978"/>
    <w:rsid w:val="00C831CC"/>
    <w:rsid w:val="00C83895"/>
    <w:rsid w:val="00C83A13"/>
    <w:rsid w:val="00C844F8"/>
    <w:rsid w:val="00C86313"/>
    <w:rsid w:val="00C86993"/>
    <w:rsid w:val="00C86F10"/>
    <w:rsid w:val="00C9068C"/>
    <w:rsid w:val="00C91F36"/>
    <w:rsid w:val="00C920C6"/>
    <w:rsid w:val="00C92967"/>
    <w:rsid w:val="00C94794"/>
    <w:rsid w:val="00C96A2B"/>
    <w:rsid w:val="00CA0FF2"/>
    <w:rsid w:val="00CA1636"/>
    <w:rsid w:val="00CA2A8B"/>
    <w:rsid w:val="00CA358C"/>
    <w:rsid w:val="00CA390E"/>
    <w:rsid w:val="00CA3D0C"/>
    <w:rsid w:val="00CA4E46"/>
    <w:rsid w:val="00CA654B"/>
    <w:rsid w:val="00CA7092"/>
    <w:rsid w:val="00CB3154"/>
    <w:rsid w:val="00CB396F"/>
    <w:rsid w:val="00CB40C7"/>
    <w:rsid w:val="00CB4426"/>
    <w:rsid w:val="00CB4772"/>
    <w:rsid w:val="00CB670C"/>
    <w:rsid w:val="00CB72B8"/>
    <w:rsid w:val="00CC3C7A"/>
    <w:rsid w:val="00CC4132"/>
    <w:rsid w:val="00CC4645"/>
    <w:rsid w:val="00CC56CB"/>
    <w:rsid w:val="00CC653B"/>
    <w:rsid w:val="00CC7BAA"/>
    <w:rsid w:val="00CD0BA8"/>
    <w:rsid w:val="00CD14F3"/>
    <w:rsid w:val="00CD4948"/>
    <w:rsid w:val="00CD4C7B"/>
    <w:rsid w:val="00CD4F02"/>
    <w:rsid w:val="00CD510E"/>
    <w:rsid w:val="00CD58FE"/>
    <w:rsid w:val="00CD6038"/>
    <w:rsid w:val="00CD75BC"/>
    <w:rsid w:val="00CE08D1"/>
    <w:rsid w:val="00CE1B38"/>
    <w:rsid w:val="00CE31BB"/>
    <w:rsid w:val="00CE742E"/>
    <w:rsid w:val="00CF1E1A"/>
    <w:rsid w:val="00CF4D95"/>
    <w:rsid w:val="00CF4DF3"/>
    <w:rsid w:val="00CF5B42"/>
    <w:rsid w:val="00CF5E41"/>
    <w:rsid w:val="00CF6820"/>
    <w:rsid w:val="00CF73D9"/>
    <w:rsid w:val="00D004AD"/>
    <w:rsid w:val="00D00BC0"/>
    <w:rsid w:val="00D011CA"/>
    <w:rsid w:val="00D020FC"/>
    <w:rsid w:val="00D03192"/>
    <w:rsid w:val="00D0378F"/>
    <w:rsid w:val="00D0507F"/>
    <w:rsid w:val="00D06125"/>
    <w:rsid w:val="00D06188"/>
    <w:rsid w:val="00D12DDB"/>
    <w:rsid w:val="00D15C10"/>
    <w:rsid w:val="00D15CEF"/>
    <w:rsid w:val="00D17225"/>
    <w:rsid w:val="00D1769D"/>
    <w:rsid w:val="00D20234"/>
    <w:rsid w:val="00D217D3"/>
    <w:rsid w:val="00D21BD1"/>
    <w:rsid w:val="00D21BD3"/>
    <w:rsid w:val="00D2210F"/>
    <w:rsid w:val="00D24065"/>
    <w:rsid w:val="00D24C0D"/>
    <w:rsid w:val="00D31005"/>
    <w:rsid w:val="00D329D7"/>
    <w:rsid w:val="00D33BE3"/>
    <w:rsid w:val="00D33C11"/>
    <w:rsid w:val="00D35DEB"/>
    <w:rsid w:val="00D36C63"/>
    <w:rsid w:val="00D3792D"/>
    <w:rsid w:val="00D44B00"/>
    <w:rsid w:val="00D44D37"/>
    <w:rsid w:val="00D4517A"/>
    <w:rsid w:val="00D47CAD"/>
    <w:rsid w:val="00D51036"/>
    <w:rsid w:val="00D51F0F"/>
    <w:rsid w:val="00D52FC5"/>
    <w:rsid w:val="00D5319D"/>
    <w:rsid w:val="00D55E47"/>
    <w:rsid w:val="00D60C67"/>
    <w:rsid w:val="00D62080"/>
    <w:rsid w:val="00D62E19"/>
    <w:rsid w:val="00D62E33"/>
    <w:rsid w:val="00D64B1C"/>
    <w:rsid w:val="00D6517A"/>
    <w:rsid w:val="00D65D48"/>
    <w:rsid w:val="00D67CD1"/>
    <w:rsid w:val="00D7022F"/>
    <w:rsid w:val="00D70DC3"/>
    <w:rsid w:val="00D71C99"/>
    <w:rsid w:val="00D721A0"/>
    <w:rsid w:val="00D727AF"/>
    <w:rsid w:val="00D727BD"/>
    <w:rsid w:val="00D72B7F"/>
    <w:rsid w:val="00D72C64"/>
    <w:rsid w:val="00D7348F"/>
    <w:rsid w:val="00D738D6"/>
    <w:rsid w:val="00D75219"/>
    <w:rsid w:val="00D7580D"/>
    <w:rsid w:val="00D75B3F"/>
    <w:rsid w:val="00D80795"/>
    <w:rsid w:val="00D80FFA"/>
    <w:rsid w:val="00D82881"/>
    <w:rsid w:val="00D843A6"/>
    <w:rsid w:val="00D851BD"/>
    <w:rsid w:val="00D8526C"/>
    <w:rsid w:val="00D854BE"/>
    <w:rsid w:val="00D86EB0"/>
    <w:rsid w:val="00D87009"/>
    <w:rsid w:val="00D87E00"/>
    <w:rsid w:val="00D87E83"/>
    <w:rsid w:val="00D9134D"/>
    <w:rsid w:val="00D92893"/>
    <w:rsid w:val="00D92DA4"/>
    <w:rsid w:val="00D93832"/>
    <w:rsid w:val="00D93914"/>
    <w:rsid w:val="00D958A4"/>
    <w:rsid w:val="00D96D11"/>
    <w:rsid w:val="00DA29BD"/>
    <w:rsid w:val="00DA6127"/>
    <w:rsid w:val="00DA7A03"/>
    <w:rsid w:val="00DB0DB8"/>
    <w:rsid w:val="00DB159F"/>
    <w:rsid w:val="00DB1818"/>
    <w:rsid w:val="00DB1F9F"/>
    <w:rsid w:val="00DB3682"/>
    <w:rsid w:val="00DB3918"/>
    <w:rsid w:val="00DB7358"/>
    <w:rsid w:val="00DB74A8"/>
    <w:rsid w:val="00DC045F"/>
    <w:rsid w:val="00DC1BBD"/>
    <w:rsid w:val="00DC309B"/>
    <w:rsid w:val="00DC33F5"/>
    <w:rsid w:val="00DC3ED9"/>
    <w:rsid w:val="00DC4DA2"/>
    <w:rsid w:val="00DC5261"/>
    <w:rsid w:val="00DC6A61"/>
    <w:rsid w:val="00DC75FA"/>
    <w:rsid w:val="00DD24D6"/>
    <w:rsid w:val="00DD3480"/>
    <w:rsid w:val="00DD4409"/>
    <w:rsid w:val="00DD5188"/>
    <w:rsid w:val="00DD5D4C"/>
    <w:rsid w:val="00DD5F19"/>
    <w:rsid w:val="00DD64BE"/>
    <w:rsid w:val="00DD76C2"/>
    <w:rsid w:val="00DD7FD0"/>
    <w:rsid w:val="00DE03D3"/>
    <w:rsid w:val="00DE10B9"/>
    <w:rsid w:val="00DE22A8"/>
    <w:rsid w:val="00DE25D2"/>
    <w:rsid w:val="00DE491C"/>
    <w:rsid w:val="00DF218F"/>
    <w:rsid w:val="00DF4645"/>
    <w:rsid w:val="00DF48FA"/>
    <w:rsid w:val="00DF71B8"/>
    <w:rsid w:val="00DF7834"/>
    <w:rsid w:val="00E00D16"/>
    <w:rsid w:val="00E02228"/>
    <w:rsid w:val="00E0267E"/>
    <w:rsid w:val="00E053D4"/>
    <w:rsid w:val="00E107C1"/>
    <w:rsid w:val="00E10A98"/>
    <w:rsid w:val="00E1255A"/>
    <w:rsid w:val="00E131B9"/>
    <w:rsid w:val="00E131E1"/>
    <w:rsid w:val="00E147E9"/>
    <w:rsid w:val="00E1589E"/>
    <w:rsid w:val="00E16A39"/>
    <w:rsid w:val="00E16BF5"/>
    <w:rsid w:val="00E223EE"/>
    <w:rsid w:val="00E2305F"/>
    <w:rsid w:val="00E241E2"/>
    <w:rsid w:val="00E24C00"/>
    <w:rsid w:val="00E26122"/>
    <w:rsid w:val="00E26253"/>
    <w:rsid w:val="00E262F2"/>
    <w:rsid w:val="00E271EB"/>
    <w:rsid w:val="00E337F6"/>
    <w:rsid w:val="00E36B18"/>
    <w:rsid w:val="00E37983"/>
    <w:rsid w:val="00E37E4F"/>
    <w:rsid w:val="00E41B53"/>
    <w:rsid w:val="00E4283F"/>
    <w:rsid w:val="00E45739"/>
    <w:rsid w:val="00E46C08"/>
    <w:rsid w:val="00E471CF"/>
    <w:rsid w:val="00E47979"/>
    <w:rsid w:val="00E52D7A"/>
    <w:rsid w:val="00E5433E"/>
    <w:rsid w:val="00E55DA6"/>
    <w:rsid w:val="00E609A3"/>
    <w:rsid w:val="00E61946"/>
    <w:rsid w:val="00E62835"/>
    <w:rsid w:val="00E62BC9"/>
    <w:rsid w:val="00E66ABA"/>
    <w:rsid w:val="00E67116"/>
    <w:rsid w:val="00E7096B"/>
    <w:rsid w:val="00E743A8"/>
    <w:rsid w:val="00E74804"/>
    <w:rsid w:val="00E7496B"/>
    <w:rsid w:val="00E74E5E"/>
    <w:rsid w:val="00E75577"/>
    <w:rsid w:val="00E76044"/>
    <w:rsid w:val="00E766EC"/>
    <w:rsid w:val="00E77645"/>
    <w:rsid w:val="00E82625"/>
    <w:rsid w:val="00E826C7"/>
    <w:rsid w:val="00E82A9B"/>
    <w:rsid w:val="00E83697"/>
    <w:rsid w:val="00E83852"/>
    <w:rsid w:val="00E84AF9"/>
    <w:rsid w:val="00E859B6"/>
    <w:rsid w:val="00E859F4"/>
    <w:rsid w:val="00E8654C"/>
    <w:rsid w:val="00E86809"/>
    <w:rsid w:val="00E86D6D"/>
    <w:rsid w:val="00E9103A"/>
    <w:rsid w:val="00E92208"/>
    <w:rsid w:val="00E946B4"/>
    <w:rsid w:val="00E9509D"/>
    <w:rsid w:val="00E96CD0"/>
    <w:rsid w:val="00E96F95"/>
    <w:rsid w:val="00EA12F9"/>
    <w:rsid w:val="00EA257E"/>
    <w:rsid w:val="00EA2F12"/>
    <w:rsid w:val="00EA3E27"/>
    <w:rsid w:val="00EA5426"/>
    <w:rsid w:val="00EA5A15"/>
    <w:rsid w:val="00EA66C9"/>
    <w:rsid w:val="00EA6F9D"/>
    <w:rsid w:val="00EA715F"/>
    <w:rsid w:val="00EA7B85"/>
    <w:rsid w:val="00EB06B2"/>
    <w:rsid w:val="00EB34AD"/>
    <w:rsid w:val="00EB378C"/>
    <w:rsid w:val="00EB4E14"/>
    <w:rsid w:val="00EB513E"/>
    <w:rsid w:val="00EB56A0"/>
    <w:rsid w:val="00EB5A68"/>
    <w:rsid w:val="00EC230D"/>
    <w:rsid w:val="00EC340C"/>
    <w:rsid w:val="00EC4A25"/>
    <w:rsid w:val="00EC666A"/>
    <w:rsid w:val="00EC6C86"/>
    <w:rsid w:val="00EC6F51"/>
    <w:rsid w:val="00EC7DFE"/>
    <w:rsid w:val="00ED0457"/>
    <w:rsid w:val="00ED112E"/>
    <w:rsid w:val="00ED1ADF"/>
    <w:rsid w:val="00ED1BAA"/>
    <w:rsid w:val="00ED3057"/>
    <w:rsid w:val="00ED39D9"/>
    <w:rsid w:val="00ED40AC"/>
    <w:rsid w:val="00ED53CE"/>
    <w:rsid w:val="00ED6022"/>
    <w:rsid w:val="00EE00AC"/>
    <w:rsid w:val="00EE1996"/>
    <w:rsid w:val="00EE297D"/>
    <w:rsid w:val="00EE3189"/>
    <w:rsid w:val="00EE3D21"/>
    <w:rsid w:val="00EE3D2C"/>
    <w:rsid w:val="00EE4F7D"/>
    <w:rsid w:val="00EE5D46"/>
    <w:rsid w:val="00EE5F79"/>
    <w:rsid w:val="00EE61B2"/>
    <w:rsid w:val="00EE671D"/>
    <w:rsid w:val="00EF0C39"/>
    <w:rsid w:val="00EF0DB9"/>
    <w:rsid w:val="00EF208C"/>
    <w:rsid w:val="00EF612C"/>
    <w:rsid w:val="00F01C6C"/>
    <w:rsid w:val="00F01C7D"/>
    <w:rsid w:val="00F025A2"/>
    <w:rsid w:val="00F036E9"/>
    <w:rsid w:val="00F043D1"/>
    <w:rsid w:val="00F05607"/>
    <w:rsid w:val="00F07068"/>
    <w:rsid w:val="00F07388"/>
    <w:rsid w:val="00F0750E"/>
    <w:rsid w:val="00F07939"/>
    <w:rsid w:val="00F10733"/>
    <w:rsid w:val="00F12DE6"/>
    <w:rsid w:val="00F141DF"/>
    <w:rsid w:val="00F14FD1"/>
    <w:rsid w:val="00F15E4E"/>
    <w:rsid w:val="00F177BD"/>
    <w:rsid w:val="00F17C35"/>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49D4"/>
    <w:rsid w:val="00F36DFC"/>
    <w:rsid w:val="00F37678"/>
    <w:rsid w:val="00F37743"/>
    <w:rsid w:val="00F40AF9"/>
    <w:rsid w:val="00F41A62"/>
    <w:rsid w:val="00F42330"/>
    <w:rsid w:val="00F43661"/>
    <w:rsid w:val="00F44DF5"/>
    <w:rsid w:val="00F463C0"/>
    <w:rsid w:val="00F46B11"/>
    <w:rsid w:val="00F46F23"/>
    <w:rsid w:val="00F4749A"/>
    <w:rsid w:val="00F47CFC"/>
    <w:rsid w:val="00F521FD"/>
    <w:rsid w:val="00F52508"/>
    <w:rsid w:val="00F52DE9"/>
    <w:rsid w:val="00F546C1"/>
    <w:rsid w:val="00F54A3D"/>
    <w:rsid w:val="00F54CB0"/>
    <w:rsid w:val="00F571A8"/>
    <w:rsid w:val="00F579CD"/>
    <w:rsid w:val="00F62A1D"/>
    <w:rsid w:val="00F633B4"/>
    <w:rsid w:val="00F653B8"/>
    <w:rsid w:val="00F673D2"/>
    <w:rsid w:val="00F701EF"/>
    <w:rsid w:val="00F71B89"/>
    <w:rsid w:val="00F72F9F"/>
    <w:rsid w:val="00F7353C"/>
    <w:rsid w:val="00F74440"/>
    <w:rsid w:val="00F758D2"/>
    <w:rsid w:val="00F765E1"/>
    <w:rsid w:val="00F76F8F"/>
    <w:rsid w:val="00F77B35"/>
    <w:rsid w:val="00F77CC7"/>
    <w:rsid w:val="00F77EE4"/>
    <w:rsid w:val="00F8050E"/>
    <w:rsid w:val="00F81D4D"/>
    <w:rsid w:val="00F824FC"/>
    <w:rsid w:val="00F836AD"/>
    <w:rsid w:val="00F83C4F"/>
    <w:rsid w:val="00F83E2D"/>
    <w:rsid w:val="00F84D86"/>
    <w:rsid w:val="00F85D5D"/>
    <w:rsid w:val="00F907F9"/>
    <w:rsid w:val="00F941DF"/>
    <w:rsid w:val="00F946E9"/>
    <w:rsid w:val="00F975E4"/>
    <w:rsid w:val="00F97605"/>
    <w:rsid w:val="00FA1266"/>
    <w:rsid w:val="00FA2071"/>
    <w:rsid w:val="00FA2589"/>
    <w:rsid w:val="00FA2FC5"/>
    <w:rsid w:val="00FA3464"/>
    <w:rsid w:val="00FA3BA9"/>
    <w:rsid w:val="00FA3C79"/>
    <w:rsid w:val="00FA44AE"/>
    <w:rsid w:val="00FA58A2"/>
    <w:rsid w:val="00FA5E31"/>
    <w:rsid w:val="00FB0C87"/>
    <w:rsid w:val="00FB1AB2"/>
    <w:rsid w:val="00FB22A3"/>
    <w:rsid w:val="00FB36FA"/>
    <w:rsid w:val="00FB3A4D"/>
    <w:rsid w:val="00FB3D1B"/>
    <w:rsid w:val="00FB417B"/>
    <w:rsid w:val="00FB4B4C"/>
    <w:rsid w:val="00FB5272"/>
    <w:rsid w:val="00FB6501"/>
    <w:rsid w:val="00FB6F30"/>
    <w:rsid w:val="00FB7DA0"/>
    <w:rsid w:val="00FC1192"/>
    <w:rsid w:val="00FC1CD6"/>
    <w:rsid w:val="00FC2F18"/>
    <w:rsid w:val="00FC371B"/>
    <w:rsid w:val="00FC4291"/>
    <w:rsid w:val="00FC7E40"/>
    <w:rsid w:val="00FD0A57"/>
    <w:rsid w:val="00FD0C60"/>
    <w:rsid w:val="00FD1924"/>
    <w:rsid w:val="00FD5CC7"/>
    <w:rsid w:val="00FD6CD3"/>
    <w:rsid w:val="00FD6EDB"/>
    <w:rsid w:val="00FE0876"/>
    <w:rsid w:val="00FE106D"/>
    <w:rsid w:val="00FE1D74"/>
    <w:rsid w:val="00FE251B"/>
    <w:rsid w:val="00FE2F1B"/>
    <w:rsid w:val="00FE40A6"/>
    <w:rsid w:val="00FE520E"/>
    <w:rsid w:val="00FE6612"/>
    <w:rsid w:val="00FF0428"/>
    <w:rsid w:val="00FF231F"/>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ê¥¹¥È¶ÎÂä,¥¡¡¡¡ì¬º¥¹¥È¶ÎÂä,ÁÐ³ö¶ÎÂä,列表段落1,—ño’i—Ž,1st level - Bullet List Paragraph,Lettre d'introduction,Paragrafo elenco,Normal bullet 2,Bullet list,목록단락,列表段落11"/>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ê¥¹¥È¶ÎÂä Char,¥¡¡¡¡ì¬º¥¹¥È¶ÎÂä Char,ÁÐ³ö¶ÎÂä Char,列表段落1 Char,—ño’i—Ž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rsid w:val="008E0988"/>
    <w:rPr>
      <w:sz w:val="16"/>
      <w:szCs w:val="16"/>
    </w:rPr>
  </w:style>
  <w:style w:type="paragraph" w:styleId="ab">
    <w:name w:val="annotation text"/>
    <w:basedOn w:val="a"/>
    <w:link w:val="Char3"/>
    <w:rsid w:val="008E0988"/>
  </w:style>
  <w:style w:type="character" w:customStyle="1" w:styleId="Char3">
    <w:name w:val="메모 텍스트 Char"/>
    <w:basedOn w:val="a0"/>
    <w:link w:val="ab"/>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character" w:styleId="af1">
    <w:name w:val="Strong"/>
    <w:basedOn w:val="a0"/>
    <w:uiPriority w:val="22"/>
    <w:qFormat/>
    <w:rsid w:val="007A40F5"/>
    <w:rPr>
      <w:b/>
      <w:bCs/>
    </w:rPr>
  </w:style>
  <w:style w:type="paragraph" w:styleId="af2">
    <w:name w:val="Subtitle"/>
    <w:basedOn w:val="a"/>
    <w:next w:val="a"/>
    <w:link w:val="Char6"/>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부제 Char"/>
    <w:basedOn w:val="a0"/>
    <w:link w:val="af2"/>
    <w:rsid w:val="00272561"/>
    <w:rPr>
      <w:rFonts w:asciiTheme="minorHAnsi" w:eastAsiaTheme="minorEastAsia" w:hAnsiTheme="minorHAnsi" w:cstheme="minorBidi"/>
      <w:color w:val="5A5A5A" w:themeColor="text1" w:themeTint="A5"/>
      <w:spacing w:val="15"/>
      <w:sz w:val="22"/>
      <w:szCs w:val="22"/>
      <w:lang w:val="en-US"/>
    </w:rPr>
  </w:style>
  <w:style w:type="table" w:styleId="5-1">
    <w:name w:val="Grid Table 5 Dark Accent 1"/>
    <w:basedOn w:val="a1"/>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2-1">
    <w:name w:val="Grid Table 2 Accent 1"/>
    <w:basedOn w:val="a1"/>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1"/>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121153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521507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54542091">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825746">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EB58-F626-4A67-9329-7D935917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5519</Words>
  <Characters>31461</Characters>
  <Application>Microsoft Office Word</Application>
  <DocSecurity>0</DocSecurity>
  <Lines>262</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2023-08-09T00:29:00Z</dcterms:created>
  <dcterms:modified xsi:type="dcterms:W3CDTF">2023-08-10T01:27:00Z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